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4A" w:rsidRPr="00B4338F" w:rsidRDefault="00B4338F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B4338F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Консультация «</w:t>
      </w:r>
      <w:r w:rsidRPr="00B4338F">
        <w:rPr>
          <w:rFonts w:ascii="Times New Roman" w:hAnsi="Times New Roman" w:cs="Times New Roman"/>
          <w:b/>
          <w:sz w:val="32"/>
          <w:szCs w:val="28"/>
        </w:rPr>
        <w:t>Значение мелкой моторики  для детей с НОД</w:t>
      </w:r>
      <w:r w:rsidR="00923D4E">
        <w:rPr>
          <w:rFonts w:ascii="Times New Roman" w:hAnsi="Times New Roman" w:cs="Times New Roman"/>
          <w:b/>
          <w:sz w:val="32"/>
          <w:szCs w:val="28"/>
        </w:rPr>
        <w:t>А</w:t>
      </w:r>
      <w:r w:rsidRPr="00B4338F">
        <w:rPr>
          <w:rFonts w:ascii="Times New Roman" w:hAnsi="Times New Roman" w:cs="Times New Roman"/>
          <w:b/>
          <w:sz w:val="32"/>
          <w:szCs w:val="28"/>
        </w:rPr>
        <w:t>»</w:t>
      </w:r>
    </w:p>
    <w:bookmarkEnd w:id="0"/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Целью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коррекционно-развивающей работы с </w:t>
      </w:r>
      <w:r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детьми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 НОДА</w:t>
      </w:r>
      <w:r w:rsidRPr="00B4338F">
        <w:rPr>
          <w:color w:val="111111"/>
          <w:sz w:val="28"/>
          <w:szCs w:val="28"/>
        </w:rPr>
        <w:t> является последовательное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развитие</w:t>
      </w:r>
      <w:r w:rsidRPr="00B4338F">
        <w:rPr>
          <w:color w:val="111111"/>
          <w:sz w:val="28"/>
          <w:szCs w:val="28"/>
        </w:rPr>
        <w:t> и коррекция движений руки, формирование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мелкой моторики руки</w:t>
      </w:r>
      <w:r w:rsidRPr="00B4338F">
        <w:rPr>
          <w:color w:val="111111"/>
          <w:sz w:val="28"/>
          <w:szCs w:val="28"/>
        </w:rPr>
        <w:t>, что обеспечивает своевременное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развитие речи</w:t>
      </w:r>
      <w:r w:rsidRPr="00B4338F">
        <w:rPr>
          <w:color w:val="111111"/>
          <w:sz w:val="28"/>
          <w:szCs w:val="28"/>
        </w:rPr>
        <w:t>, личности ребенка, адаптацию в социуме.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На одном занятии выполняется не более 5-6 упражнений. Весь комплекс упражнений по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B4338F">
        <w:rPr>
          <w:color w:val="111111"/>
          <w:sz w:val="28"/>
          <w:szCs w:val="28"/>
        </w:rPr>
        <w:t> </w:t>
      </w:r>
      <w:r w:rsidRPr="00B4338F">
        <w:rPr>
          <w:color w:val="111111"/>
          <w:sz w:val="28"/>
          <w:szCs w:val="28"/>
          <w:u w:val="single"/>
          <w:bdr w:val="none" w:sz="0" w:space="0" w:color="auto" w:frame="1"/>
        </w:rPr>
        <w:t>рук можно условно разделить на 3 составляющие</w:t>
      </w:r>
      <w:r w:rsidRPr="00B4338F">
        <w:rPr>
          <w:color w:val="111111"/>
          <w:sz w:val="28"/>
          <w:szCs w:val="28"/>
        </w:rPr>
        <w:t>: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1. Пальчиковая гимнастика. Этот вид упражнений широко распространен. Пальчиковые игры - важная часть работы по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развитию мелкой моторики рук</w:t>
      </w:r>
      <w:r w:rsidRPr="00B4338F">
        <w:rPr>
          <w:color w:val="111111"/>
          <w:sz w:val="28"/>
          <w:szCs w:val="28"/>
        </w:rPr>
        <w:t>. Они увлекательны и способствуют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развитию речи</w:t>
      </w:r>
      <w:r w:rsidRPr="00B4338F">
        <w:rPr>
          <w:color w:val="111111"/>
          <w:sz w:val="28"/>
          <w:szCs w:val="28"/>
        </w:rPr>
        <w:t>, творческой деятельности. Пальчиковые игры - это инсценировка каких-либо рифмованных историй, сказок, стихов при помощи пальцев. В ходе пальчиковых игр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обучающиеся</w:t>
      </w:r>
      <w:r w:rsidRPr="00B4338F">
        <w:rPr>
          <w:color w:val="111111"/>
          <w:sz w:val="28"/>
          <w:szCs w:val="28"/>
        </w:rPr>
        <w:t>, повторяя движения, активизируют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моторику рук</w:t>
      </w:r>
      <w:r w:rsidRPr="00B4338F">
        <w:rPr>
          <w:color w:val="111111"/>
          <w:sz w:val="28"/>
          <w:szCs w:val="28"/>
        </w:rPr>
        <w:t>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  <w:u w:val="single"/>
          <w:bdr w:val="none" w:sz="0" w:space="0" w:color="auto" w:frame="1"/>
        </w:rPr>
        <w:t>Упражнения могут проводиться на разных уровнях сложности</w:t>
      </w:r>
      <w:r w:rsidRPr="00B4338F">
        <w:rPr>
          <w:color w:val="111111"/>
          <w:sz w:val="28"/>
          <w:szCs w:val="28"/>
        </w:rPr>
        <w:t>: по подражанию, по речевой инструкции. Сначала словесная инструкция сопровождается показом. Затем степень их самостоятельности увеличивается - показ устраняется и остается только словесная инструкция.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2. Самомассаж. Каждое занятие по 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B4338F">
        <w:rPr>
          <w:color w:val="111111"/>
          <w:sz w:val="28"/>
          <w:szCs w:val="28"/>
        </w:rPr>
        <w:t> рук рекомендуется начинать с элементов самомассажа кисти и пальцев рук. При необходимости – оказывается помощь. Массаж является одним из видов пассивной гимнастики. Под его влиянием в рецепторах кожи и мышцах возникают импульсы, которые, достигая коры головного мозга, оказывают тонизирующее воздействие ЦНС, в результате чего повышается её регулирующая роль в отношении работы всех систем и органов. Начинается и заканчивается самомассаж с расслабления кистей рук, поглаживания.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3. Пальчиковые игры и упражнения с использованием различных предметов и материала. </w:t>
      </w:r>
      <w:r w:rsidRPr="00B4338F">
        <w:rPr>
          <w:color w:val="111111"/>
          <w:sz w:val="28"/>
          <w:szCs w:val="28"/>
          <w:u w:val="single"/>
          <w:bdr w:val="none" w:sz="0" w:space="0" w:color="auto" w:frame="1"/>
        </w:rPr>
        <w:t>На занятиях можно использовать такие упражнения как</w:t>
      </w:r>
      <w:r w:rsidRPr="00B4338F">
        <w:rPr>
          <w:color w:val="111111"/>
          <w:sz w:val="28"/>
          <w:szCs w:val="28"/>
        </w:rPr>
        <w:t>:</w:t>
      </w:r>
    </w:p>
    <w:p w:rsidR="00B4338F" w:rsidRPr="00B4338F" w:rsidRDefault="00B4338F" w:rsidP="00B4338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• завязывание узлов на толстой веревке, на шнурке, нитке;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• наматывание тонкой проволоки в цветной обмотке на катушку, на собственный палец </w:t>
      </w:r>
      <w:r w:rsidRPr="00B4338F">
        <w:rPr>
          <w:i/>
          <w:iCs/>
          <w:color w:val="111111"/>
          <w:sz w:val="28"/>
          <w:szCs w:val="28"/>
          <w:bdr w:val="none" w:sz="0" w:space="0" w:color="auto" w:frame="1"/>
        </w:rPr>
        <w:t>(получается колечко или спираль)</w:t>
      </w:r>
      <w:r w:rsidRPr="00B4338F">
        <w:rPr>
          <w:color w:val="111111"/>
          <w:sz w:val="28"/>
          <w:szCs w:val="28"/>
        </w:rPr>
        <w:t>;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4338F">
        <w:rPr>
          <w:color w:val="111111"/>
          <w:sz w:val="28"/>
          <w:szCs w:val="28"/>
        </w:rPr>
        <w:t>• рисование различными материалами </w:t>
      </w:r>
      <w:r w:rsidRPr="00B4338F">
        <w:rPr>
          <w:i/>
          <w:iCs/>
          <w:color w:val="111111"/>
          <w:sz w:val="28"/>
          <w:szCs w:val="28"/>
          <w:bdr w:val="none" w:sz="0" w:space="0" w:color="auto" w:frame="1"/>
        </w:rPr>
        <w:t>(карандашом, ручкой, мелом, красками, углем и т. д.)</w:t>
      </w:r>
      <w:r w:rsidRPr="00B4338F">
        <w:rPr>
          <w:color w:val="111111"/>
          <w:sz w:val="28"/>
          <w:szCs w:val="28"/>
        </w:rPr>
        <w:t>;</w:t>
      </w:r>
      <w:proofErr w:type="gramEnd"/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 xml:space="preserve">Важное место в работе </w:t>
      </w:r>
      <w:r>
        <w:rPr>
          <w:color w:val="111111"/>
          <w:sz w:val="28"/>
          <w:szCs w:val="28"/>
        </w:rPr>
        <w:t xml:space="preserve"> </w:t>
      </w:r>
      <w:r w:rsidRPr="00B4338F">
        <w:rPr>
          <w:color w:val="111111"/>
          <w:sz w:val="28"/>
          <w:szCs w:val="28"/>
        </w:rPr>
        <w:t>по </w:t>
      </w:r>
      <w:r w:rsidRPr="00B4338F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 моторики</w:t>
      </w:r>
      <w:r w:rsidRPr="00B4338F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B4338F">
        <w:rPr>
          <w:color w:val="111111"/>
          <w:sz w:val="28"/>
          <w:szCs w:val="28"/>
        </w:rPr>
        <w:t xml:space="preserve"> занимает ритмическая организация движений, оказывающая положительное влияние на совершенствование </w:t>
      </w:r>
      <w:proofErr w:type="spellStart"/>
      <w:r w:rsidRPr="00B4338F">
        <w:rPr>
          <w:color w:val="111111"/>
          <w:sz w:val="28"/>
          <w:szCs w:val="28"/>
        </w:rPr>
        <w:t>слухо</w:t>
      </w:r>
      <w:proofErr w:type="spellEnd"/>
      <w:r w:rsidRPr="00B4338F">
        <w:rPr>
          <w:color w:val="111111"/>
          <w:sz w:val="28"/>
          <w:szCs w:val="28"/>
        </w:rPr>
        <w:t xml:space="preserve">-зрительно-двигательной организации движений. Достигается это в упражнениях, суть которых состоит в том, что ребенок должен воспроизвести движениями определенный ритмический рисунок в </w:t>
      </w:r>
      <w:r w:rsidRPr="00B4338F">
        <w:rPr>
          <w:color w:val="111111"/>
          <w:sz w:val="28"/>
          <w:szCs w:val="28"/>
        </w:rPr>
        <w:lastRenderedPageBreak/>
        <w:t>виде единой плавной кинестетической мелодии. Такими движениями могут быть хлопки, постукивание по столу и т. д.</w:t>
      </w:r>
    </w:p>
    <w:p w:rsidR="00B4338F" w:rsidRPr="00B4338F" w:rsidRDefault="00B4338F" w:rsidP="00B433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338F">
        <w:rPr>
          <w:color w:val="111111"/>
          <w:sz w:val="28"/>
          <w:szCs w:val="28"/>
        </w:rPr>
        <w:t>А такие упражнения, как штриховка, графические диктанты, письмо элементов букв способствуют </w:t>
      </w:r>
      <w:r w:rsidRPr="00B4338F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B4338F">
        <w:rPr>
          <w:b/>
          <w:color w:val="111111"/>
          <w:sz w:val="28"/>
          <w:szCs w:val="28"/>
        </w:rPr>
        <w:t> </w:t>
      </w:r>
      <w:r w:rsidRPr="00B4338F">
        <w:rPr>
          <w:color w:val="111111"/>
          <w:sz w:val="28"/>
          <w:szCs w:val="28"/>
        </w:rPr>
        <w:t>н</w:t>
      </w:r>
      <w:r w:rsidRPr="00B4338F">
        <w:rPr>
          <w:b/>
          <w:color w:val="111111"/>
          <w:sz w:val="28"/>
          <w:szCs w:val="28"/>
        </w:rPr>
        <w:t>е</w:t>
      </w:r>
      <w:r w:rsidRPr="00B4338F">
        <w:rPr>
          <w:color w:val="111111"/>
          <w:sz w:val="28"/>
          <w:szCs w:val="28"/>
        </w:rPr>
        <w:t xml:space="preserve"> только мышц кисти, их координации, но и зрительному восприятию, пространственной ориентировке, а также формированию внутренней речи, образного и логического мышления.</w:t>
      </w:r>
    </w:p>
    <w:p w:rsidR="00B4338F" w:rsidRPr="00176AC7" w:rsidRDefault="00B4338F" w:rsidP="00B4338F">
      <w:pPr>
        <w:pStyle w:val="a3"/>
        <w:rPr>
          <w:rFonts w:ascii="Times New Roman" w:hAnsi="Times New Roman" w:cs="Times New Roman"/>
          <w:sz w:val="28"/>
        </w:rPr>
      </w:pPr>
      <w:r w:rsidRPr="00176AC7">
        <w:rPr>
          <w:rFonts w:ascii="Times New Roman" w:hAnsi="Times New Roman" w:cs="Times New Roman"/>
          <w:sz w:val="28"/>
        </w:rPr>
        <w:t xml:space="preserve">При совершенствовании  </w:t>
      </w:r>
      <w:r w:rsidRPr="00176AC7">
        <w:rPr>
          <w:rStyle w:val="a5"/>
          <w:rFonts w:ascii="Times New Roman" w:hAnsi="Times New Roman" w:cs="Times New Roman"/>
          <w:color w:val="111111"/>
          <w:sz w:val="28"/>
          <w:bdr w:val="none" w:sz="0" w:space="0" w:color="auto" w:frame="1"/>
        </w:rPr>
        <w:t xml:space="preserve"> </w:t>
      </w:r>
      <w:r w:rsidRPr="00176AC7">
        <w:rPr>
          <w:rStyle w:val="a5"/>
          <w:rFonts w:ascii="Times New Roman" w:hAnsi="Times New Roman" w:cs="Times New Roman"/>
          <w:b w:val="0"/>
          <w:color w:val="111111"/>
          <w:sz w:val="28"/>
          <w:bdr w:val="none" w:sz="0" w:space="0" w:color="auto" w:frame="1"/>
        </w:rPr>
        <w:t>с НОДА ручной умелости</w:t>
      </w:r>
      <w:r w:rsidRPr="00176AC7">
        <w:rPr>
          <w:rFonts w:ascii="Times New Roman" w:hAnsi="Times New Roman" w:cs="Times New Roman"/>
          <w:sz w:val="28"/>
        </w:rPr>
        <w:t>, </w:t>
      </w:r>
      <w:r w:rsidRPr="00176AC7">
        <w:rPr>
          <w:rStyle w:val="a5"/>
          <w:rFonts w:ascii="Times New Roman" w:hAnsi="Times New Roman" w:cs="Times New Roman"/>
          <w:b w:val="0"/>
          <w:color w:val="111111"/>
          <w:sz w:val="28"/>
          <w:bdr w:val="none" w:sz="0" w:space="0" w:color="auto" w:frame="1"/>
        </w:rPr>
        <w:t>развивается интеллект</w:t>
      </w:r>
      <w:r w:rsidRPr="00176AC7">
        <w:rPr>
          <w:rFonts w:ascii="Times New Roman" w:hAnsi="Times New Roman" w:cs="Times New Roman"/>
          <w:sz w:val="28"/>
        </w:rPr>
        <w:t>, формируются психические процессы, </w:t>
      </w:r>
      <w:r w:rsidRPr="00176AC7">
        <w:rPr>
          <w:rStyle w:val="a5"/>
          <w:rFonts w:ascii="Times New Roman" w:hAnsi="Times New Roman" w:cs="Times New Roman"/>
          <w:b w:val="0"/>
          <w:color w:val="111111"/>
          <w:sz w:val="28"/>
          <w:bdr w:val="none" w:sz="0" w:space="0" w:color="auto" w:frame="1"/>
        </w:rPr>
        <w:t>развиваются</w:t>
      </w:r>
      <w:r w:rsidRPr="00176AC7">
        <w:rPr>
          <w:rFonts w:ascii="Times New Roman" w:hAnsi="Times New Roman" w:cs="Times New Roman"/>
          <w:sz w:val="28"/>
        </w:rPr>
        <w:t> коммуникативные навыки. Таким образом, целенаправленная, систематическая и планомерная работа по </w:t>
      </w:r>
      <w:r w:rsidRPr="00176AC7">
        <w:rPr>
          <w:rStyle w:val="a5"/>
          <w:rFonts w:ascii="Times New Roman" w:hAnsi="Times New Roman" w:cs="Times New Roman"/>
          <w:b w:val="0"/>
          <w:color w:val="111111"/>
          <w:sz w:val="28"/>
          <w:bdr w:val="none" w:sz="0" w:space="0" w:color="auto" w:frame="1"/>
        </w:rPr>
        <w:t xml:space="preserve">развитию мелкой моторики рук  </w:t>
      </w:r>
      <w:r w:rsidRPr="00176AC7">
        <w:rPr>
          <w:rFonts w:ascii="Times New Roman" w:hAnsi="Times New Roman" w:cs="Times New Roman"/>
          <w:sz w:val="28"/>
        </w:rPr>
        <w:t> во взаимодействии с родителями способствует формированию интеллектуальных способностей, положительно влияет на речевые зоны коры головного мозга, а самое главное - способствует сохранению физического и психического здоровья ребенка.</w:t>
      </w:r>
    </w:p>
    <w:p w:rsidR="00B4338F" w:rsidRPr="00176AC7" w:rsidRDefault="00176AC7" w:rsidP="00B4338F">
      <w:pPr>
        <w:pStyle w:val="a3"/>
        <w:rPr>
          <w:rFonts w:ascii="Times New Roman" w:hAnsi="Times New Roman" w:cs="Times New Roman"/>
          <w:sz w:val="28"/>
        </w:rPr>
      </w:pPr>
      <w:r w:rsidRPr="00176AC7">
        <w:rPr>
          <w:rFonts w:ascii="Times New Roman" w:hAnsi="Times New Roman" w:cs="Times New Roman"/>
          <w:sz w:val="28"/>
        </w:rPr>
        <w:t xml:space="preserve"> </w:t>
      </w:r>
      <w:r w:rsidR="00B4338F" w:rsidRPr="00176AC7">
        <w:rPr>
          <w:rFonts w:ascii="Times New Roman" w:hAnsi="Times New Roman" w:cs="Times New Roman"/>
          <w:sz w:val="28"/>
        </w:rPr>
        <w:t> </w:t>
      </w:r>
      <w:r w:rsidR="00B4338F" w:rsidRPr="00176AC7">
        <w:rPr>
          <w:rFonts w:ascii="Times New Roman" w:hAnsi="Times New Roman" w:cs="Times New Roman"/>
          <w:sz w:val="28"/>
          <w:u w:val="single"/>
          <w:bdr w:val="none" w:sz="0" w:space="0" w:color="auto" w:frame="1"/>
        </w:rPr>
        <w:t>На занятиях используется разнообразный лингводидактический материал</w:t>
      </w:r>
      <w:r w:rsidR="00B4338F" w:rsidRPr="00176AC7">
        <w:rPr>
          <w:rFonts w:ascii="Times New Roman" w:hAnsi="Times New Roman" w:cs="Times New Roman"/>
          <w:sz w:val="28"/>
        </w:rPr>
        <w:t>: массажные мячики; валики; сенсорные дорожки; панно</w:t>
      </w:r>
      <w:r w:rsidRPr="00176AC7">
        <w:rPr>
          <w:rFonts w:ascii="Times New Roman" w:hAnsi="Times New Roman" w:cs="Times New Roman"/>
          <w:sz w:val="28"/>
        </w:rPr>
        <w:t xml:space="preserve"> </w:t>
      </w:r>
      <w:r w:rsidR="00B4338F" w:rsidRPr="00176AC7">
        <w:rPr>
          <w:rFonts w:ascii="Times New Roman" w:hAnsi="Times New Roman" w:cs="Times New Roman"/>
          <w:sz w:val="28"/>
        </w:rPr>
        <w:t xml:space="preserve"> с различными замочками, пуговицами, застежками, молниями и т. д.</w:t>
      </w:r>
    </w:p>
    <w:p w:rsidR="00B4338F" w:rsidRPr="00176AC7" w:rsidRDefault="00B4338F" w:rsidP="00B4338F">
      <w:pPr>
        <w:pStyle w:val="a3"/>
        <w:rPr>
          <w:rFonts w:ascii="Times New Roman" w:hAnsi="Times New Roman" w:cs="Times New Roman"/>
          <w:sz w:val="28"/>
        </w:rPr>
      </w:pPr>
    </w:p>
    <w:sectPr w:rsidR="00B4338F" w:rsidRPr="0017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5A"/>
    <w:rsid w:val="00176AC7"/>
    <w:rsid w:val="006A2591"/>
    <w:rsid w:val="00923D4E"/>
    <w:rsid w:val="00B4338F"/>
    <w:rsid w:val="00DE6398"/>
    <w:rsid w:val="00DF665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9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33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9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3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2024-09-29T10:26:00Z</dcterms:created>
  <dcterms:modified xsi:type="dcterms:W3CDTF">2024-09-29T10:40:00Z</dcterms:modified>
</cp:coreProperties>
</file>