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4A" w:rsidRPr="00C2735E" w:rsidRDefault="00C2735E" w:rsidP="00C27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"В</w:t>
      </w:r>
      <w:r w:rsidR="00F66FAA" w:rsidRPr="00C2735E">
        <w:rPr>
          <w:rFonts w:ascii="Times New Roman" w:hAnsi="Times New Roman" w:cs="Times New Roman"/>
          <w:b/>
          <w:sz w:val="28"/>
          <w:szCs w:val="28"/>
        </w:rPr>
        <w:t>ключение ребенка с интеллектуальными нарушениями в совместное обучение со сверстниками"</w:t>
      </w:r>
    </w:p>
    <w:p w:rsidR="009B48C0" w:rsidRPr="00CD3FB1" w:rsidRDefault="00CD3FB1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</w:t>
      </w:r>
      <w:r w:rsidR="009B48C0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овместное обучение ребенка с интеллектуальными </w:t>
      </w:r>
      <w:r w:rsidR="00D11BEF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нарушениями </w:t>
      </w:r>
      <w:r w:rsidR="009B48C0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со сверстниками</w:t>
      </w:r>
      <w:r w:rsidR="00D11BEF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B48C0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в себя несколько разделов: </w:t>
      </w:r>
    </w:p>
    <w:p w:rsidR="009B48C0" w:rsidRPr="00CD3FB1" w:rsidRDefault="009B48C0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социально-эмоциональное развитие;</w:t>
      </w:r>
    </w:p>
    <w:p w:rsidR="00D11BEF" w:rsidRPr="00CD3FB1" w:rsidRDefault="00D11BE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сенсорное и познавательное развитие, развитие графомоторных навыков и пространственных представлений;</w:t>
      </w:r>
    </w:p>
    <w:p w:rsidR="00D11BEF" w:rsidRPr="00CD3FB1" w:rsidRDefault="00D11BE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двигательное развитие;</w:t>
      </w:r>
    </w:p>
    <w:p w:rsidR="00D11BEF" w:rsidRPr="00CD3FB1" w:rsidRDefault="00D11BE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Предметно-практические действия;</w:t>
      </w:r>
    </w:p>
    <w:p w:rsidR="00D11BEF" w:rsidRPr="00CD3FB1" w:rsidRDefault="00D11BE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Альтернативная коммуникация (таблицы, информационные технологии, тетради</w:t>
      </w:r>
      <w:bookmarkStart w:id="0" w:name="_GoBack"/>
      <w:bookmarkEnd w:id="0"/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другое</w:t>
      </w:r>
      <w:proofErr w:type="gramEnd"/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85B63" w:rsidRPr="00385B63" w:rsidRDefault="00B45421" w:rsidP="009B48C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5B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Социальная  направленность обучения становится определяющей в психическом развитии ребенка.</w:t>
      </w:r>
    </w:p>
    <w:p w:rsidR="00B45421" w:rsidRPr="00CD3FB1" w:rsidRDefault="00B45421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задачи социально-эмоциального развития;</w:t>
      </w:r>
    </w:p>
    <w:p w:rsidR="00B45421" w:rsidRPr="00CD3FB1" w:rsidRDefault="00B45421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способствовать  освоению ребенком многообразия социальных отношений, </w:t>
      </w:r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</w:t>
      </w: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отражать эти отношения в различных видах деятельности и в </w:t>
      </w:r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повседневной</w:t>
      </w: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жизни;</w:t>
      </w:r>
    </w:p>
    <w:p w:rsidR="00B45421" w:rsidRDefault="00B45421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«</w:t>
      </w:r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эмоциональный</w:t>
      </w:r>
      <w:r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интеллект» - способность </w:t>
      </w:r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понимать и распознавать собственные эмоции и эмоции других людей с тем, чтобы управлять эмоциями в различных жизненных ситуациях и </w:t>
      </w:r>
      <w:proofErr w:type="gramStart"/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CD3FB1" w:rsidRPr="00CD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взаимоотношениями с другими людьми;</w:t>
      </w:r>
    </w:p>
    <w:p w:rsidR="00CD3FB1" w:rsidRDefault="00CD3FB1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интеллектуальными наруш</w:t>
      </w:r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ениями отмечается своеобразие социально-эмоционального развития. </w:t>
      </w:r>
      <w:proofErr w:type="gramStart"/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</w:t>
      </w:r>
      <w:proofErr w:type="gramStart"/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B86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трудом выделяют сверстника в качестве объекта для взаимодействия, длительно усваивают правила поведения, не проявляют инициативы в организации взаимодействия с окружающими людьми, не применяют полученные знания в повседневной жизни. Как правило, многие дети с интеллектуальными нарушениями не уверены в своих силах, очень чувствительны к оценкам взрослого, постоянно нуждаются в помощи.</w:t>
      </w:r>
    </w:p>
    <w:p w:rsidR="00B86744" w:rsidRDefault="00B86744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не только дать информацию ребенку, но и научить ее использовать в своей повседневной деятельности, общении с другими.</w:t>
      </w:r>
    </w:p>
    <w:p w:rsidR="00385B63" w:rsidRDefault="00385B63" w:rsidP="00385B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5B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сенсорное и познавательное развитие, развитие графомоторных навыков и пространственных представлений;</w:t>
      </w:r>
    </w:p>
    <w:p w:rsidR="00385B63" w:rsidRDefault="00385B63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Сенсорное </w:t>
      </w:r>
      <w:r w:rsidR="00C55CE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интеллектуальными нарушениями  значительно отстает по срокам формирования, проходит неравномерно  и имеет свои особенности: воспитанники испытывают трудности в обследовании предметов, выделении нужных свойств, обозначении этих свой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 сл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овом. Процессы восприятия у них замедленны, недостаточно избирательны, часто фрагментарны и не обобщены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10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сенсорного воспитания внимание детей акцентируется на восприятии, формы, цвета, величины, звука, вкуса, качества поверхности.  Эти свойства имеют определяющее значение для формирования представлений о предметах и явлениях окружающей действительности.</w:t>
      </w:r>
    </w:p>
    <w:p w:rsidR="00107A99" w:rsidRPr="00385B63" w:rsidRDefault="00107A99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 развитием графомоторных  навыков подразумевается не только развитие движений мелких мышц кистей рук, но и умение ориентироваться на ограниченной поверхности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альбомный лист, страница в тетради и т.п.)</w:t>
      </w:r>
      <w:r w:rsidR="00F37317">
        <w:rPr>
          <w:rFonts w:ascii="Times New Roman" w:hAnsi="Times New Roman" w:cs="Times New Roman"/>
          <w:sz w:val="28"/>
          <w:szCs w:val="28"/>
          <w:shd w:val="clear" w:color="auto" w:fill="FFFFFF"/>
        </w:rPr>
        <w:t>. Мелкая моторика полноценно развивается обычно под контролем зрения, поэтому, формируя ее, мы развиваем и внимание, и глазомер и зрительно-двигательную координацию. Обучение организуется на практическо-наглядной основе</w:t>
      </w:r>
      <w:r w:rsidR="00C27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85B63" w:rsidRDefault="00F37317" w:rsidP="00385B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Двигательное развитие</w:t>
      </w:r>
    </w:p>
    <w:p w:rsidR="000D15A5" w:rsidRDefault="00F37317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317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осуществляется  в процессе всей жизни ребенка; при проведении режимных моментов, на всех занятиях, прогулках. Главными направлениями в работе </w:t>
      </w:r>
      <w:r w:rsidR="000F4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физическому воспит</w:t>
      </w:r>
      <w:r w:rsidR="000D15A5">
        <w:rPr>
          <w:rFonts w:ascii="Times New Roman" w:hAnsi="Times New Roman" w:cs="Times New Roman"/>
          <w:sz w:val="28"/>
          <w:szCs w:val="28"/>
          <w:shd w:val="clear" w:color="auto" w:fill="FFFFFF"/>
        </w:rPr>
        <w:t>анию и развитию детей являются: закаливание и снижение заболеваемости, стимулирование двигательной активности, развитие основных движений, тонкой и общей моторики,</w:t>
      </w:r>
      <w:proofErr w:type="gramStart"/>
      <w:r w:rsidR="000D1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0D1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знаний о здоровом образе жизни, умение качественно выполнять движения.</w:t>
      </w:r>
    </w:p>
    <w:p w:rsidR="00385B63" w:rsidRDefault="00385B63" w:rsidP="00385B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5B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Предметно-практические действия</w:t>
      </w:r>
      <w:r w:rsidR="000D1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интеллектуальными нарушениями</w:t>
      </w:r>
    </w:p>
    <w:p w:rsidR="000D15A5" w:rsidRDefault="001834D5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34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метно-практические действия формируются в самообслуживании, труде: хозяственно-бытовом, ручном, труде в природе. Задачи социально-личностного развития ребенка с интеллектуальной недостаточностью  выполнимы лишь в случае, если для этого создаются необходимые условия. 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этих задач относится, в частности, формирование необходимых для жизни навыков самообслуживания, умение решать конкретные трудовые поручения, самостоятельно создавать несложные поделки из разнообразных материалов.</w:t>
      </w:r>
    </w:p>
    <w:p w:rsidR="001834D5" w:rsidRDefault="001834D5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первом этапе работа заключается в привитии детям</w:t>
      </w:r>
      <w:r w:rsidR="00C55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усвоение ими элементарных правил  поведения среди взрослых и сверстников, формирование необходимых навыков самообслуживания и культурно-гигиенических навыков.</w:t>
      </w:r>
    </w:p>
    <w:p w:rsidR="00C55CED" w:rsidRDefault="00C55CED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втором этапе детей приобщают к более сложным видам трудовой деятельности: хозяйственно- бытовому труду, посильному труду в природе. Это дает возможность ребенку ощутить свои возможности, почувствовать собственные достижения и гордиться ими</w:t>
      </w:r>
      <w:r w:rsidR="0030674C">
        <w:rPr>
          <w:rFonts w:ascii="Times New Roman" w:hAnsi="Times New Roman" w:cs="Times New Roman"/>
          <w:sz w:val="28"/>
          <w:szCs w:val="28"/>
          <w:shd w:val="clear" w:color="auto" w:fill="FFFFFF"/>
        </w:rPr>
        <w:t>. Кроме того, у детей с интеллектуальными нарушениями формируется отношение к сверстнику как к партнеру, возникает способность учитывать желания и  потребности другого ребенка, развиваются коммуникативные  умения.</w:t>
      </w:r>
    </w:p>
    <w:p w:rsidR="0030674C" w:rsidRPr="001834D5" w:rsidRDefault="0030674C" w:rsidP="00385B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Овладение элементами трудовой деятельности – прямое продолжение развития предметной деятельности ребенка. При этом сами предметные действия становятся для ребенка социально значимыми.</w:t>
      </w:r>
    </w:p>
    <w:p w:rsidR="00CD3FB1" w:rsidRDefault="00385B63" w:rsidP="00385B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5B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Альтернативная коммуникация</w:t>
      </w:r>
    </w:p>
    <w:p w:rsidR="00895916" w:rsidRDefault="00895916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задачи;</w:t>
      </w:r>
    </w:p>
    <w:p w:rsidR="00895916" w:rsidRDefault="00895916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учить пользоваться средствами коммуникации  и общения – вербальными и невербальными. </w:t>
      </w:r>
    </w:p>
    <w:p w:rsidR="00895916" w:rsidRDefault="00895916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пользоваться средствами коммуникации в практике речевой деятельности для решения соответствующих возрасту житейских задач.</w:t>
      </w:r>
    </w:p>
    <w:p w:rsidR="00895916" w:rsidRDefault="00895916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развивать речь как средство общения в тесной связи с познанием окружающего мира, личным опытом ребенка.</w:t>
      </w:r>
    </w:p>
    <w:p w:rsidR="00895916" w:rsidRDefault="006D024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учить глобальному  чтению в доступных ребенку пределах.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5916" w:rsidRPr="00895916" w:rsidRDefault="006D024F" w:rsidP="009B48C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 для  альтернативной коммуникации: таблицы букв, карточки с изображением объектов, людей, фотографии, пиктограммы, наборы букв, тетради, сюжетные картинки различной тематики, компьютерные  устройства и программы, ау</w:t>
      </w:r>
      <w:r w:rsidR="00C2735E">
        <w:rPr>
          <w:rFonts w:ascii="Times New Roman" w:hAnsi="Times New Roman" w:cs="Times New Roman"/>
          <w:sz w:val="28"/>
          <w:szCs w:val="28"/>
          <w:shd w:val="clear" w:color="auto" w:fill="FFFFFF"/>
        </w:rPr>
        <w:t>дио и видеоматериалы.</w:t>
      </w:r>
    </w:p>
    <w:p w:rsidR="00F66FAA" w:rsidRDefault="00F66FAA" w:rsidP="009B48C0">
      <w:pPr>
        <w:pStyle w:val="a3"/>
      </w:pPr>
    </w:p>
    <w:sectPr w:rsidR="00F66FAA" w:rsidSect="0078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EA4"/>
    <w:rsid w:val="000D15A5"/>
    <w:rsid w:val="000F434F"/>
    <w:rsid w:val="00107A99"/>
    <w:rsid w:val="001834D5"/>
    <w:rsid w:val="0030674C"/>
    <w:rsid w:val="00385B63"/>
    <w:rsid w:val="00635EA4"/>
    <w:rsid w:val="006A2591"/>
    <w:rsid w:val="006C1BFD"/>
    <w:rsid w:val="006D024F"/>
    <w:rsid w:val="007845CC"/>
    <w:rsid w:val="00895916"/>
    <w:rsid w:val="009B48C0"/>
    <w:rsid w:val="00B45421"/>
    <w:rsid w:val="00B86744"/>
    <w:rsid w:val="00BD1870"/>
    <w:rsid w:val="00C2735E"/>
    <w:rsid w:val="00C40FD9"/>
    <w:rsid w:val="00C55CED"/>
    <w:rsid w:val="00CD3FB1"/>
    <w:rsid w:val="00D11BEF"/>
    <w:rsid w:val="00D866BD"/>
    <w:rsid w:val="00DE6398"/>
    <w:rsid w:val="00F37317"/>
    <w:rsid w:val="00F66FAA"/>
    <w:rsid w:val="00FC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</cp:revision>
  <dcterms:created xsi:type="dcterms:W3CDTF">2024-03-28T10:27:00Z</dcterms:created>
  <dcterms:modified xsi:type="dcterms:W3CDTF">2024-03-29T12:07:00Z</dcterms:modified>
</cp:coreProperties>
</file>