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655" w:rsidRDefault="00DC6C79" w:rsidP="00DC6C79">
      <w:pPr>
        <w:pStyle w:val="a3"/>
        <w:rPr>
          <w:b/>
          <w:sz w:val="28"/>
          <w:szCs w:val="28"/>
        </w:rPr>
      </w:pPr>
      <w:r w:rsidRPr="00DC6C79">
        <w:rPr>
          <w:b/>
          <w:sz w:val="28"/>
          <w:szCs w:val="28"/>
        </w:rPr>
        <w:t>Консультация для родителей «Музыкально-игровая деятельность как средство повышения речевой активности детей раннего возраста»</w:t>
      </w:r>
    </w:p>
    <w:p w:rsidR="00DC6C79" w:rsidRDefault="00DC6C79" w:rsidP="00DC6C79">
      <w:pPr>
        <w:pStyle w:val="a3"/>
        <w:rPr>
          <w:b/>
          <w:sz w:val="28"/>
          <w:szCs w:val="28"/>
        </w:rPr>
      </w:pPr>
    </w:p>
    <w:p w:rsidR="00DC6C79" w:rsidRDefault="00DC6C79" w:rsidP="00DC6C79">
      <w:pPr>
        <w:pStyle w:val="a3"/>
        <w:rPr>
          <w:sz w:val="28"/>
          <w:szCs w:val="28"/>
        </w:rPr>
      </w:pPr>
      <w:r>
        <w:rPr>
          <w:sz w:val="28"/>
          <w:szCs w:val="28"/>
        </w:rPr>
        <w:t>Раннее детство – уникальный период жизни человека, это время установления базовых отношений ребенка с миром. Недаром говорят, что до пяти лет закладываются основы личности. В раннем детстве ребенок овладевает величайшим достижением – речью. На втором году он понимает обращенную к нему речь, сам начинает говорить  и к трем годам довольно свободно объясняется с окружающими.</w:t>
      </w:r>
    </w:p>
    <w:p w:rsidR="00DC6C79" w:rsidRDefault="00DC6C79" w:rsidP="00DC6C79">
      <w:pPr>
        <w:pStyle w:val="a3"/>
        <w:rPr>
          <w:sz w:val="28"/>
          <w:szCs w:val="28"/>
        </w:rPr>
      </w:pPr>
      <w:r>
        <w:rPr>
          <w:sz w:val="28"/>
          <w:szCs w:val="28"/>
        </w:rPr>
        <w:t xml:space="preserve">          Для правильного развития ребенка необходимо активное воздействие на него взрослых людей. Чтобы маленькие дети овладели необходимыми движениями, речью и другими умениями, их этому надо учить.</w:t>
      </w:r>
    </w:p>
    <w:p w:rsidR="00C2193E" w:rsidRDefault="00C2193E" w:rsidP="00DC6C79">
      <w:pPr>
        <w:pStyle w:val="a3"/>
        <w:rPr>
          <w:sz w:val="28"/>
          <w:szCs w:val="28"/>
        </w:rPr>
      </w:pPr>
      <w:r>
        <w:rPr>
          <w:sz w:val="28"/>
          <w:szCs w:val="28"/>
        </w:rPr>
        <w:t xml:space="preserve">          Музыка здесь оказывает бесценную помощь. Она помогает детям осваивать мир человеческих чувств, эмоций, переживаний. Поэтому, если вы хотите, чтобы ваш ребенок быстро и правильно заговорил – учите его музыке. Народные потешки, игры не только забавляют, но и учат маленького ребенка. Некоторые прибаутки учат подражать несложным звукосочетаниям, овладевать разными интонациями речи.</w:t>
      </w:r>
    </w:p>
    <w:p w:rsidR="00C2193E" w:rsidRDefault="00C2193E" w:rsidP="00DC6C79">
      <w:pPr>
        <w:pStyle w:val="a3"/>
        <w:rPr>
          <w:sz w:val="28"/>
          <w:szCs w:val="28"/>
        </w:rPr>
      </w:pPr>
      <w:r>
        <w:rPr>
          <w:sz w:val="28"/>
          <w:szCs w:val="28"/>
        </w:rPr>
        <w:t xml:space="preserve">Другие включают в себя </w:t>
      </w:r>
      <w:r w:rsidR="00E0580B">
        <w:rPr>
          <w:sz w:val="28"/>
          <w:szCs w:val="28"/>
        </w:rPr>
        <w:t>материал для упражнения детей в произнесении звуков. Потешки и прибаутки способствуют развитию понимания речи, обогащению словаря.</w:t>
      </w:r>
    </w:p>
    <w:p w:rsidR="00E0580B" w:rsidRDefault="00E0580B" w:rsidP="00DC6C79">
      <w:pPr>
        <w:pStyle w:val="a3"/>
        <w:rPr>
          <w:sz w:val="28"/>
          <w:szCs w:val="28"/>
        </w:rPr>
      </w:pPr>
      <w:r>
        <w:rPr>
          <w:sz w:val="28"/>
          <w:szCs w:val="28"/>
        </w:rPr>
        <w:t xml:space="preserve">          Еще один вид игры – подвижная игры и  игровые упражнения, направленные на формирование у детей двигательной, музыкальной, речевой активности. Все игры сопровождаются стихами или веселыми потешками, поэтому не требуют специального объяснения движений. Играя, ребенок, незаметно для себя, усваивает те умения, которые взрослый считает необходимы ему дать.</w:t>
      </w:r>
    </w:p>
    <w:p w:rsidR="00E0580B" w:rsidRDefault="00E0580B" w:rsidP="00DC6C79">
      <w:pPr>
        <w:pStyle w:val="a3"/>
        <w:rPr>
          <w:sz w:val="28"/>
          <w:szCs w:val="28"/>
        </w:rPr>
      </w:pPr>
      <w:r>
        <w:rPr>
          <w:sz w:val="28"/>
          <w:szCs w:val="28"/>
        </w:rPr>
        <w:t>Для  того, чтобы ребенок научился чисто и ясно произносить звуки, отчетливо проговаривать слова, он должен научиться напрягать слух</w:t>
      </w:r>
      <w:r w:rsidR="00CF4C88">
        <w:rPr>
          <w:sz w:val="28"/>
          <w:szCs w:val="28"/>
        </w:rPr>
        <w:t>, улавливать и различать звуки. Эта способность не возникает сама собой, ее нужно развивать с первых лет жизни. Лучше всего делать это в игре. Существует много дидактических игр, помогающих развивать речь детей. Вот некоторые из них.</w:t>
      </w:r>
    </w:p>
    <w:p w:rsidR="00CF4C88" w:rsidRDefault="00CF4C88" w:rsidP="00DC6C79">
      <w:pPr>
        <w:pStyle w:val="a3"/>
        <w:rPr>
          <w:b/>
          <w:sz w:val="28"/>
          <w:szCs w:val="28"/>
        </w:rPr>
      </w:pPr>
      <w:r w:rsidRPr="00CF4C88">
        <w:rPr>
          <w:b/>
          <w:sz w:val="28"/>
          <w:szCs w:val="28"/>
        </w:rPr>
        <w:t>«Угадай, на чем и граю»</w:t>
      </w:r>
    </w:p>
    <w:p w:rsidR="00CF4C88" w:rsidRDefault="00CF4C88" w:rsidP="00DC6C79">
      <w:pPr>
        <w:pStyle w:val="a3"/>
        <w:rPr>
          <w:sz w:val="28"/>
          <w:szCs w:val="28"/>
        </w:rPr>
      </w:pPr>
      <w:r>
        <w:rPr>
          <w:b/>
          <w:sz w:val="28"/>
          <w:szCs w:val="28"/>
        </w:rPr>
        <w:t xml:space="preserve">Цель: </w:t>
      </w:r>
      <w:r>
        <w:rPr>
          <w:sz w:val="28"/>
          <w:szCs w:val="28"/>
        </w:rPr>
        <w:t>Развивать слуховое внимание, умение различать инструменты на слух по их звучанию, пополнять активный словарь.</w:t>
      </w:r>
    </w:p>
    <w:p w:rsidR="00830A73" w:rsidRDefault="00830A73" w:rsidP="00DC6C79">
      <w:pPr>
        <w:pStyle w:val="a3"/>
        <w:rPr>
          <w:sz w:val="28"/>
          <w:szCs w:val="28"/>
        </w:rPr>
      </w:pPr>
      <w:r w:rsidRPr="00830A73">
        <w:rPr>
          <w:b/>
          <w:sz w:val="28"/>
          <w:szCs w:val="28"/>
        </w:rPr>
        <w:t>Оборудование:</w:t>
      </w:r>
      <w:r>
        <w:rPr>
          <w:b/>
          <w:sz w:val="28"/>
          <w:szCs w:val="28"/>
        </w:rPr>
        <w:t xml:space="preserve"> </w:t>
      </w:r>
      <w:r>
        <w:rPr>
          <w:sz w:val="28"/>
          <w:szCs w:val="28"/>
        </w:rPr>
        <w:t>барабан, бубен, дудочка и другие.</w:t>
      </w:r>
    </w:p>
    <w:p w:rsidR="00830A73" w:rsidRDefault="00830A73" w:rsidP="00DC6C79">
      <w:pPr>
        <w:pStyle w:val="a3"/>
        <w:rPr>
          <w:b/>
          <w:sz w:val="28"/>
          <w:szCs w:val="28"/>
        </w:rPr>
      </w:pPr>
      <w:r w:rsidRPr="00830A73">
        <w:rPr>
          <w:b/>
          <w:sz w:val="28"/>
          <w:szCs w:val="28"/>
        </w:rPr>
        <w:t>«Громко-тихо»</w:t>
      </w:r>
    </w:p>
    <w:p w:rsidR="00830A73" w:rsidRDefault="00830A73" w:rsidP="00DC6C79">
      <w:pPr>
        <w:pStyle w:val="a3"/>
        <w:rPr>
          <w:sz w:val="28"/>
          <w:szCs w:val="28"/>
        </w:rPr>
      </w:pPr>
      <w:r>
        <w:rPr>
          <w:b/>
          <w:sz w:val="28"/>
          <w:szCs w:val="28"/>
        </w:rPr>
        <w:t xml:space="preserve">Цель: </w:t>
      </w:r>
      <w:r>
        <w:rPr>
          <w:sz w:val="28"/>
          <w:szCs w:val="28"/>
        </w:rPr>
        <w:t>Развивать умение менять силу голоса: говорить и пропевать то громко, то тихо.</w:t>
      </w:r>
    </w:p>
    <w:p w:rsidR="00830A73" w:rsidRDefault="00830A73" w:rsidP="00DC6C79">
      <w:pPr>
        <w:pStyle w:val="a3"/>
        <w:rPr>
          <w:sz w:val="28"/>
          <w:szCs w:val="28"/>
        </w:rPr>
      </w:pPr>
      <w:r w:rsidRPr="00830A73">
        <w:rPr>
          <w:b/>
          <w:sz w:val="28"/>
          <w:szCs w:val="28"/>
        </w:rPr>
        <w:t>Оборудование:</w:t>
      </w:r>
      <w:r>
        <w:rPr>
          <w:b/>
          <w:sz w:val="28"/>
          <w:szCs w:val="28"/>
        </w:rPr>
        <w:t xml:space="preserve"> </w:t>
      </w:r>
      <w:r>
        <w:rPr>
          <w:sz w:val="28"/>
          <w:szCs w:val="28"/>
        </w:rPr>
        <w:t>Большая и маленькие собаки или другие игрушки.</w:t>
      </w:r>
    </w:p>
    <w:p w:rsidR="00830A73" w:rsidRDefault="00830A73" w:rsidP="00DC6C79">
      <w:pPr>
        <w:pStyle w:val="a3"/>
        <w:rPr>
          <w:sz w:val="28"/>
          <w:szCs w:val="28"/>
        </w:rPr>
      </w:pPr>
      <w:r>
        <w:rPr>
          <w:sz w:val="28"/>
          <w:szCs w:val="28"/>
        </w:rPr>
        <w:t>Игра формирует слух, умение воспринимать ритм и скорость произнесения звуков; улучшает дикцию.</w:t>
      </w:r>
    </w:p>
    <w:p w:rsidR="00830A73" w:rsidRDefault="00830A73" w:rsidP="00DC6C79">
      <w:pPr>
        <w:pStyle w:val="a3"/>
        <w:rPr>
          <w:sz w:val="28"/>
          <w:szCs w:val="28"/>
        </w:rPr>
      </w:pPr>
      <w:r w:rsidRPr="00830A73">
        <w:rPr>
          <w:b/>
          <w:sz w:val="28"/>
          <w:szCs w:val="28"/>
        </w:rPr>
        <w:t>«Пузырь»</w:t>
      </w:r>
      <w:r>
        <w:rPr>
          <w:b/>
          <w:sz w:val="28"/>
          <w:szCs w:val="28"/>
        </w:rPr>
        <w:t xml:space="preserve"> </w:t>
      </w:r>
      <w:r>
        <w:rPr>
          <w:sz w:val="28"/>
          <w:szCs w:val="28"/>
        </w:rPr>
        <w:t>(Раздувайся, пузырь,…)</w:t>
      </w:r>
    </w:p>
    <w:p w:rsidR="00830A73" w:rsidRDefault="00830A73" w:rsidP="00DC6C79">
      <w:pPr>
        <w:pStyle w:val="a3"/>
        <w:rPr>
          <w:sz w:val="28"/>
          <w:szCs w:val="28"/>
        </w:rPr>
      </w:pPr>
      <w:r w:rsidRPr="00830A73">
        <w:rPr>
          <w:b/>
          <w:sz w:val="28"/>
          <w:szCs w:val="28"/>
        </w:rPr>
        <w:t>Цель:</w:t>
      </w:r>
      <w:r>
        <w:rPr>
          <w:b/>
          <w:sz w:val="28"/>
          <w:szCs w:val="28"/>
        </w:rPr>
        <w:t xml:space="preserve"> </w:t>
      </w:r>
      <w:r w:rsidRPr="00830A73">
        <w:rPr>
          <w:sz w:val="28"/>
          <w:szCs w:val="28"/>
        </w:rPr>
        <w:t>Развивать речевое дыхание</w:t>
      </w:r>
      <w:r>
        <w:rPr>
          <w:sz w:val="28"/>
          <w:szCs w:val="28"/>
        </w:rPr>
        <w:t>.</w:t>
      </w:r>
    </w:p>
    <w:p w:rsidR="00830A73" w:rsidRDefault="00830A73" w:rsidP="00DC6C79">
      <w:pPr>
        <w:pStyle w:val="a3"/>
        <w:rPr>
          <w:sz w:val="28"/>
          <w:szCs w:val="28"/>
        </w:rPr>
      </w:pPr>
      <w:r>
        <w:rPr>
          <w:sz w:val="28"/>
          <w:szCs w:val="28"/>
        </w:rPr>
        <w:t>Дети дуют в кулачки – надувают пузырь. Затем «пузырь» сдувается – дети произносят звук «т-с-с-с-с».</w:t>
      </w:r>
    </w:p>
    <w:p w:rsidR="00830A73" w:rsidRDefault="00830A73" w:rsidP="00DC6C79">
      <w:pPr>
        <w:pStyle w:val="a3"/>
        <w:rPr>
          <w:sz w:val="28"/>
          <w:szCs w:val="28"/>
        </w:rPr>
      </w:pPr>
      <w:r>
        <w:rPr>
          <w:sz w:val="28"/>
          <w:szCs w:val="28"/>
        </w:rPr>
        <w:t>Хорошо поставленное дыхание обеспечивает правильное произношение звуков и фраз.</w:t>
      </w:r>
      <w:r w:rsidR="00E31E74">
        <w:rPr>
          <w:sz w:val="28"/>
          <w:szCs w:val="28"/>
        </w:rPr>
        <w:t xml:space="preserve">  </w:t>
      </w:r>
    </w:p>
    <w:p w:rsidR="00E31E74" w:rsidRDefault="00E31E74" w:rsidP="00DC6C79">
      <w:pPr>
        <w:pStyle w:val="a3"/>
        <w:rPr>
          <w:sz w:val="28"/>
          <w:szCs w:val="28"/>
        </w:rPr>
      </w:pPr>
      <w:r>
        <w:rPr>
          <w:sz w:val="28"/>
          <w:szCs w:val="28"/>
        </w:rPr>
        <w:t xml:space="preserve"> Выполнение этих упражнений и игр в системе помогают малышу развить его речь, мышление, внимание, память.</w:t>
      </w:r>
      <w:bookmarkStart w:id="0" w:name="_GoBack"/>
      <w:bookmarkEnd w:id="0"/>
    </w:p>
    <w:p w:rsidR="00E31E74" w:rsidRDefault="00E31E74" w:rsidP="00DC6C79">
      <w:pPr>
        <w:pStyle w:val="a3"/>
        <w:rPr>
          <w:sz w:val="28"/>
          <w:szCs w:val="28"/>
        </w:rPr>
      </w:pPr>
    </w:p>
    <w:p w:rsidR="00E31E74" w:rsidRPr="00830A73" w:rsidRDefault="00E31E74" w:rsidP="00DC6C79">
      <w:pPr>
        <w:pStyle w:val="a3"/>
        <w:rPr>
          <w:b/>
          <w:sz w:val="28"/>
          <w:szCs w:val="28"/>
        </w:rPr>
      </w:pPr>
    </w:p>
    <w:p w:rsidR="00830A73" w:rsidRDefault="00830A73" w:rsidP="00DC6C79">
      <w:pPr>
        <w:pStyle w:val="a3"/>
        <w:rPr>
          <w:sz w:val="28"/>
          <w:szCs w:val="28"/>
        </w:rPr>
      </w:pPr>
    </w:p>
    <w:p w:rsidR="00E0580B" w:rsidRPr="00DC6C79" w:rsidRDefault="00E0580B" w:rsidP="00DC6C79">
      <w:pPr>
        <w:pStyle w:val="a3"/>
        <w:rPr>
          <w:sz w:val="28"/>
          <w:szCs w:val="28"/>
        </w:rPr>
      </w:pPr>
      <w:r>
        <w:rPr>
          <w:sz w:val="28"/>
          <w:szCs w:val="28"/>
        </w:rPr>
        <w:t xml:space="preserve">          </w:t>
      </w:r>
    </w:p>
    <w:sectPr w:rsidR="00E0580B" w:rsidRPr="00DC6C79" w:rsidSect="00DC6C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5C6"/>
    <w:rsid w:val="006455C6"/>
    <w:rsid w:val="00830A73"/>
    <w:rsid w:val="00863655"/>
    <w:rsid w:val="00C2193E"/>
    <w:rsid w:val="00CF4C88"/>
    <w:rsid w:val="00DC6C79"/>
    <w:rsid w:val="00E0580B"/>
    <w:rsid w:val="00E31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6C7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6C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415</Words>
  <Characters>2371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2022-12-10T14:51:00Z</dcterms:created>
  <dcterms:modified xsi:type="dcterms:W3CDTF">2022-12-10T15:59:00Z</dcterms:modified>
</cp:coreProperties>
</file>