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2D" w:rsidRDefault="0016042D" w:rsidP="0016042D">
      <w:pPr>
        <w:jc w:val="center"/>
        <w:rPr>
          <w:sz w:val="22"/>
        </w:rPr>
      </w:pPr>
      <w:r>
        <w:rPr>
          <w:sz w:val="22"/>
        </w:rPr>
        <w:t>Муниципальное бюджетное дошкольное образовательное учреждение                                   «Детский сад №6 «Колосок»</w:t>
      </w:r>
      <w:r w:rsidRPr="00C33394">
        <w:rPr>
          <w:sz w:val="22"/>
        </w:rPr>
        <w:t xml:space="preserve">   </w:t>
      </w:r>
      <w:proofErr w:type="spellStart"/>
      <w:r>
        <w:rPr>
          <w:sz w:val="22"/>
        </w:rPr>
        <w:t>п</w:t>
      </w:r>
      <w:proofErr w:type="gramStart"/>
      <w:r>
        <w:rPr>
          <w:sz w:val="22"/>
        </w:rPr>
        <w:t>.Г</w:t>
      </w:r>
      <w:proofErr w:type="gramEnd"/>
      <w:r>
        <w:rPr>
          <w:sz w:val="22"/>
        </w:rPr>
        <w:t>игант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Сальского</w:t>
      </w:r>
      <w:proofErr w:type="spellEnd"/>
      <w:r>
        <w:rPr>
          <w:sz w:val="22"/>
        </w:rPr>
        <w:t xml:space="preserve"> района</w:t>
      </w: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Default="0016042D" w:rsidP="0016042D">
      <w:pPr>
        <w:jc w:val="both"/>
        <w:rPr>
          <w:b/>
          <w:sz w:val="48"/>
          <w:szCs w:val="48"/>
        </w:rPr>
      </w:pPr>
    </w:p>
    <w:p w:rsidR="0016042D" w:rsidRPr="00B04E2E" w:rsidRDefault="0016042D" w:rsidP="0016042D">
      <w:pPr>
        <w:pStyle w:val="a7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Практический</w:t>
      </w:r>
      <w:r w:rsidRPr="00B04E2E">
        <w:rPr>
          <w:rFonts w:ascii="Times New Roman" w:hAnsi="Times New Roman" w:cs="Times New Roman"/>
          <w:sz w:val="32"/>
          <w:szCs w:val="32"/>
        </w:rPr>
        <w:t xml:space="preserve"> семинар для </w:t>
      </w:r>
      <w:r>
        <w:rPr>
          <w:rFonts w:ascii="Times New Roman" w:hAnsi="Times New Roman" w:cs="Times New Roman"/>
          <w:sz w:val="32"/>
          <w:szCs w:val="32"/>
        </w:rPr>
        <w:t>педагогов:</w:t>
      </w:r>
    </w:p>
    <w:p w:rsidR="0016042D" w:rsidRDefault="0016042D" w:rsidP="0016042D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42D">
        <w:rPr>
          <w:rFonts w:ascii="Times New Roman" w:hAnsi="Times New Roman" w:cs="Times New Roman"/>
          <w:b/>
          <w:sz w:val="40"/>
          <w:szCs w:val="40"/>
        </w:rPr>
        <w:t xml:space="preserve">«Гимнастика мозга» </w:t>
      </w:r>
    </w:p>
    <w:p w:rsidR="0016042D" w:rsidRPr="0016042D" w:rsidRDefault="0016042D" w:rsidP="0016042D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042D">
        <w:rPr>
          <w:rFonts w:ascii="Times New Roman" w:hAnsi="Times New Roman" w:cs="Times New Roman"/>
          <w:b/>
          <w:sz w:val="40"/>
          <w:szCs w:val="40"/>
        </w:rPr>
        <w:t xml:space="preserve">(как использовать </w:t>
      </w:r>
      <w:proofErr w:type="spellStart"/>
      <w:r w:rsidRPr="0016042D">
        <w:rPr>
          <w:rFonts w:ascii="Times New Roman" w:hAnsi="Times New Roman" w:cs="Times New Roman"/>
          <w:b/>
          <w:sz w:val="40"/>
          <w:szCs w:val="40"/>
        </w:rPr>
        <w:t>кинезиологические</w:t>
      </w:r>
      <w:proofErr w:type="spellEnd"/>
      <w:r w:rsidRPr="0016042D">
        <w:rPr>
          <w:rFonts w:ascii="Times New Roman" w:hAnsi="Times New Roman" w:cs="Times New Roman"/>
          <w:b/>
          <w:sz w:val="40"/>
          <w:szCs w:val="40"/>
        </w:rPr>
        <w:t xml:space="preserve"> упражнения в работе с детьми)</w:t>
      </w:r>
    </w:p>
    <w:p w:rsidR="0016042D" w:rsidRPr="00B04E2E" w:rsidRDefault="0016042D" w:rsidP="0016042D">
      <w:pPr>
        <w:jc w:val="center"/>
        <w:rPr>
          <w:b/>
          <w:sz w:val="36"/>
          <w:szCs w:val="36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both"/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Педагог – психолог  Ковалькова А.Г.</w:t>
      </w: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16042D" w:rsidRDefault="0016042D" w:rsidP="0016042D">
      <w:pPr>
        <w:rPr>
          <w:b/>
          <w:sz w:val="32"/>
          <w:szCs w:val="32"/>
        </w:rPr>
      </w:pPr>
    </w:p>
    <w:p w:rsidR="0016042D" w:rsidRDefault="0016042D" w:rsidP="0016042D">
      <w:pPr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16042D" w:rsidRDefault="0016042D" w:rsidP="001604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Гигант. </w:t>
      </w:r>
    </w:p>
    <w:p w:rsidR="0016042D" w:rsidRDefault="0016042D" w:rsidP="0016042D">
      <w:pPr>
        <w:jc w:val="center"/>
        <w:rPr>
          <w:b/>
          <w:sz w:val="32"/>
          <w:szCs w:val="32"/>
        </w:rPr>
      </w:pPr>
    </w:p>
    <w:p w:rsidR="002F4740" w:rsidRDefault="0016042D" w:rsidP="001604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2020 г.</w:t>
      </w:r>
    </w:p>
    <w:p w:rsidR="0016042D" w:rsidRPr="0016042D" w:rsidRDefault="0016042D" w:rsidP="0016042D">
      <w:pPr>
        <w:jc w:val="center"/>
        <w:rPr>
          <w:b/>
          <w:sz w:val="32"/>
          <w:szCs w:val="32"/>
        </w:rPr>
      </w:pPr>
    </w:p>
    <w:p w:rsidR="002F4740" w:rsidRPr="00ED3867" w:rsidRDefault="002F4740" w:rsidP="0009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605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Кинезиология</w:t>
      </w:r>
      <w:proofErr w:type="spellEnd"/>
      <w:r w:rsidRPr="00ED3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D3867">
        <w:rPr>
          <w:rFonts w:ascii="Times New Roman" w:hAnsi="Times New Roman" w:cs="Times New Roman"/>
          <w:sz w:val="28"/>
          <w:szCs w:val="28"/>
        </w:rPr>
        <w:t xml:space="preserve">- наука, которая помогает ребенку восстановить баланс, </w:t>
      </w:r>
      <w:r w:rsidRPr="0009605A">
        <w:rPr>
          <w:rFonts w:ascii="Times New Roman" w:hAnsi="Times New Roman" w:cs="Times New Roman"/>
          <w:bCs/>
          <w:sz w:val="28"/>
          <w:szCs w:val="28"/>
        </w:rPr>
        <w:t>равновесие между мышлением, телом и эмоциями</w:t>
      </w:r>
      <w:r w:rsidRPr="0009605A">
        <w:rPr>
          <w:rFonts w:ascii="Times New Roman" w:hAnsi="Times New Roman" w:cs="Times New Roman"/>
          <w:sz w:val="28"/>
          <w:szCs w:val="28"/>
        </w:rPr>
        <w:t>,</w:t>
      </w:r>
      <w:r w:rsidRPr="00ED3867">
        <w:rPr>
          <w:rFonts w:ascii="Times New Roman" w:hAnsi="Times New Roman" w:cs="Times New Roman"/>
          <w:sz w:val="28"/>
          <w:szCs w:val="28"/>
        </w:rPr>
        <w:t xml:space="preserve"> где кажда</w:t>
      </w:r>
      <w:r w:rsidR="0009605A">
        <w:rPr>
          <w:rFonts w:ascii="Times New Roman" w:hAnsi="Times New Roman" w:cs="Times New Roman"/>
          <w:sz w:val="28"/>
          <w:szCs w:val="28"/>
        </w:rPr>
        <w:t>я часть вносит свой вклад в раз</w:t>
      </w:r>
      <w:r w:rsidRPr="00ED3867">
        <w:rPr>
          <w:rFonts w:ascii="Times New Roman" w:hAnsi="Times New Roman" w:cs="Times New Roman"/>
          <w:sz w:val="28"/>
          <w:szCs w:val="28"/>
        </w:rPr>
        <w:t>витие. Это наука о развитии умственных способн</w:t>
      </w:r>
      <w:r w:rsidR="0009605A">
        <w:rPr>
          <w:rFonts w:ascii="Times New Roman" w:hAnsi="Times New Roman" w:cs="Times New Roman"/>
          <w:sz w:val="28"/>
          <w:szCs w:val="28"/>
        </w:rPr>
        <w:t>остей и физического здоровья че</w:t>
      </w:r>
      <w:r w:rsidRPr="00ED3867">
        <w:rPr>
          <w:rFonts w:ascii="Times New Roman" w:hAnsi="Times New Roman" w:cs="Times New Roman"/>
          <w:sz w:val="28"/>
          <w:szCs w:val="28"/>
        </w:rPr>
        <w:t xml:space="preserve">рез определенные двигательные упражнения. </w:t>
      </w:r>
    </w:p>
    <w:p w:rsidR="002F4740" w:rsidRPr="00ED3867" w:rsidRDefault="002F4740" w:rsidP="0009605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867">
        <w:rPr>
          <w:rFonts w:ascii="Times New Roman" w:hAnsi="Times New Roman" w:cs="Times New Roman"/>
          <w:sz w:val="28"/>
          <w:szCs w:val="28"/>
        </w:rPr>
        <w:t>Слово «</w:t>
      </w:r>
      <w:proofErr w:type="spellStart"/>
      <w:r w:rsidRPr="00ED3867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ED3867">
        <w:rPr>
          <w:rFonts w:ascii="Times New Roman" w:hAnsi="Times New Roman" w:cs="Times New Roman"/>
          <w:sz w:val="28"/>
          <w:szCs w:val="28"/>
        </w:rPr>
        <w:t>» происходит от греческого слова «</w:t>
      </w:r>
      <w:proofErr w:type="spellStart"/>
      <w:r w:rsidRPr="00ED3867">
        <w:rPr>
          <w:rFonts w:ascii="Times New Roman" w:hAnsi="Times New Roman" w:cs="Times New Roman"/>
          <w:i/>
          <w:iCs/>
          <w:sz w:val="28"/>
          <w:szCs w:val="28"/>
        </w:rPr>
        <w:t>кинезис</w:t>
      </w:r>
      <w:proofErr w:type="spellEnd"/>
      <w:r w:rsidRPr="00ED3867">
        <w:rPr>
          <w:rFonts w:ascii="Times New Roman" w:hAnsi="Times New Roman" w:cs="Times New Roman"/>
          <w:sz w:val="28"/>
          <w:szCs w:val="28"/>
        </w:rPr>
        <w:t xml:space="preserve">» = </w:t>
      </w:r>
      <w:r w:rsidRPr="00ED3867">
        <w:rPr>
          <w:rFonts w:ascii="Times New Roman" w:hAnsi="Times New Roman" w:cs="Times New Roman"/>
          <w:i/>
          <w:iCs/>
          <w:sz w:val="28"/>
          <w:szCs w:val="28"/>
        </w:rPr>
        <w:t>движение</w:t>
      </w:r>
      <w:r w:rsidRPr="00ED3867">
        <w:rPr>
          <w:rFonts w:ascii="Times New Roman" w:hAnsi="Times New Roman" w:cs="Times New Roman"/>
          <w:sz w:val="28"/>
          <w:szCs w:val="28"/>
        </w:rPr>
        <w:t>, и «</w:t>
      </w:r>
      <w:r w:rsidRPr="00ED3867">
        <w:rPr>
          <w:rFonts w:ascii="Times New Roman" w:hAnsi="Times New Roman" w:cs="Times New Roman"/>
          <w:i/>
          <w:iCs/>
          <w:sz w:val="28"/>
          <w:szCs w:val="28"/>
        </w:rPr>
        <w:t>логос</w:t>
      </w:r>
      <w:r w:rsidRPr="00ED3867">
        <w:rPr>
          <w:rFonts w:ascii="Times New Roman" w:hAnsi="Times New Roman" w:cs="Times New Roman"/>
          <w:sz w:val="28"/>
          <w:szCs w:val="28"/>
        </w:rPr>
        <w:t xml:space="preserve">» - </w:t>
      </w:r>
      <w:r w:rsidRPr="00ED3867">
        <w:rPr>
          <w:rFonts w:ascii="Times New Roman" w:hAnsi="Times New Roman" w:cs="Times New Roman"/>
          <w:i/>
          <w:iCs/>
          <w:sz w:val="28"/>
          <w:szCs w:val="28"/>
        </w:rPr>
        <w:t>наука</w:t>
      </w:r>
      <w:r w:rsidRPr="00ED3867">
        <w:rPr>
          <w:rFonts w:ascii="Times New Roman" w:hAnsi="Times New Roman" w:cs="Times New Roman"/>
          <w:sz w:val="28"/>
          <w:szCs w:val="28"/>
        </w:rPr>
        <w:t xml:space="preserve">, т. е. </w:t>
      </w:r>
      <w:r w:rsidRPr="00ED38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наука о движениях</w:t>
      </w:r>
      <w:r w:rsidRPr="00ED38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0067D" w:rsidRPr="00DA180E" w:rsidRDefault="00106D87" w:rsidP="00DA180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упражнения — комплекс движений, позволяющих активизировать межполушарное взаимодействие</w:t>
      </w:r>
      <w:r w:rsidR="00DA180E">
        <w:rPr>
          <w:rFonts w:ascii="Times New Roman" w:hAnsi="Times New Roman" w:cs="Times New Roman"/>
          <w:sz w:val="28"/>
          <w:szCs w:val="28"/>
        </w:rPr>
        <w:t>, могут</w:t>
      </w:r>
      <w:r w:rsidR="00DA180E" w:rsidRPr="00DA1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180E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применяться</w:t>
      </w:r>
      <w:r w:rsidR="00DA180E"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работы </w:t>
      </w:r>
      <w:proofErr w:type="gramStart"/>
      <w:r w:rsidR="00DA180E"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="00DA180E"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взрослыми и детьми,</w:t>
      </w:r>
      <w:r w:rsidR="00DA18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</w:t>
      </w:r>
      <w:r w:rsidR="00DA180E"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начиная с 4-х лет.</w:t>
      </w:r>
    </w:p>
    <w:p w:rsidR="00106D87" w:rsidRPr="00797906" w:rsidRDefault="0040067D" w:rsidP="00DA180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Основателями этого направления являются американские педагоги: доктор наук Пол </w:t>
      </w:r>
      <w:proofErr w:type="spellStart"/>
      <w:r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</w:t>
      </w:r>
      <w:proofErr w:type="spellEnd"/>
      <w:r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Гейл </w:t>
      </w:r>
      <w:proofErr w:type="spellStart"/>
      <w:r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>Деннисон</w:t>
      </w:r>
      <w:proofErr w:type="spellEnd"/>
      <w:r w:rsidRPr="00797906">
        <w:rPr>
          <w:rFonts w:ascii="Times New Roman" w:hAnsi="Times New Roman" w:cs="Times New Roman"/>
          <w:sz w:val="28"/>
          <w:szCs w:val="28"/>
          <w:shd w:val="clear" w:color="auto" w:fill="FFFFFF"/>
        </w:rPr>
        <w:t>. В период с 1970-е по 90-е гг. в рамках этого направления они создали программу «Гимнастика мозга».</w:t>
      </w:r>
    </w:p>
    <w:p w:rsidR="00106D87" w:rsidRPr="0009605A" w:rsidRDefault="00106D87" w:rsidP="0009605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t>     </w:t>
      </w:r>
      <w:r w:rsidRPr="0009605A">
        <w:rPr>
          <w:rFonts w:ascii="Times New Roman" w:hAnsi="Times New Roman" w:cs="Times New Roman"/>
          <w:sz w:val="28"/>
          <w:szCs w:val="28"/>
        </w:rPr>
        <w:t>Единство мозга складывается из деятельности двух его полушарий.</w:t>
      </w:r>
      <w:r w:rsidR="00DA180E" w:rsidRPr="0009605A">
        <w:rPr>
          <w:rFonts w:ascii="Times New Roman" w:hAnsi="Times New Roman" w:cs="Times New Roman"/>
          <w:sz w:val="28"/>
          <w:szCs w:val="28"/>
        </w:rPr>
        <w:t xml:space="preserve"> </w:t>
      </w:r>
      <w:r w:rsidRPr="0009605A">
        <w:rPr>
          <w:rFonts w:ascii="Times New Roman" w:hAnsi="Times New Roman" w:cs="Times New Roman"/>
          <w:sz w:val="28"/>
          <w:szCs w:val="28"/>
        </w:rPr>
        <w:t>Между полушариями находится мозолистое тело (интенсивно развивающееся до 7–8 лет) — толстый пучок нервных волокон, через который происходит взаимодействие между двумя полушариями. Благодаря этому процессу осуществляется передача информации из одного полушария в другое, обеспечивается целостность и координация работы мозга. Развитие межполушарного взаимодействия является основой развития интеллекта.</w:t>
      </w:r>
      <w:r w:rsidR="002F4740" w:rsidRPr="0009605A">
        <w:rPr>
          <w:rFonts w:ascii="Times New Roman" w:hAnsi="Times New Roman" w:cs="Times New Roman"/>
          <w:sz w:val="28"/>
          <w:szCs w:val="28"/>
        </w:rPr>
        <w:t xml:space="preserve"> </w:t>
      </w:r>
      <w:r w:rsidR="002F4740" w:rsidRPr="0009605A">
        <w:rPr>
          <w:rFonts w:ascii="Times New Roman" w:hAnsi="Times New Roman" w:cs="Times New Roman"/>
          <w:bCs/>
          <w:sz w:val="28"/>
          <w:szCs w:val="28"/>
        </w:rPr>
        <w:t xml:space="preserve">Самый благоприятный период для интеллектуального развития </w:t>
      </w:r>
      <w:r w:rsidR="002F4740" w:rsidRPr="0009605A">
        <w:rPr>
          <w:rFonts w:ascii="Times New Roman" w:hAnsi="Times New Roman" w:cs="Times New Roman"/>
          <w:sz w:val="28"/>
          <w:szCs w:val="28"/>
        </w:rPr>
        <w:t xml:space="preserve">– это возраст </w:t>
      </w:r>
      <w:r w:rsidR="002F4740" w:rsidRPr="0009605A">
        <w:rPr>
          <w:rFonts w:ascii="Times New Roman" w:hAnsi="Times New Roman" w:cs="Times New Roman"/>
          <w:bCs/>
          <w:sz w:val="28"/>
          <w:szCs w:val="28"/>
        </w:rPr>
        <w:t>до 10 лет</w:t>
      </w:r>
      <w:r w:rsidR="002F4740" w:rsidRPr="0009605A">
        <w:rPr>
          <w:rFonts w:ascii="Times New Roman" w:hAnsi="Times New Roman" w:cs="Times New Roman"/>
          <w:sz w:val="28"/>
          <w:szCs w:val="28"/>
        </w:rPr>
        <w:t>, когда кора больших полушарий ещё</w:t>
      </w:r>
      <w:r w:rsidR="0009605A">
        <w:rPr>
          <w:rFonts w:ascii="Times New Roman" w:hAnsi="Times New Roman" w:cs="Times New Roman"/>
          <w:sz w:val="28"/>
          <w:szCs w:val="28"/>
        </w:rPr>
        <w:t xml:space="preserve"> окончательно не сформирована. </w:t>
      </w:r>
    </w:p>
    <w:p w:rsidR="00106D87" w:rsidRPr="00DA180E" w:rsidRDefault="00106D87" w:rsidP="0079790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06">
        <w:rPr>
          <w:rFonts w:ascii="Times New Roman" w:hAnsi="Times New Roman" w:cs="Times New Roman"/>
          <w:sz w:val="28"/>
          <w:szCs w:val="28"/>
        </w:rPr>
        <w:t>     Неспособность правого и левого полушарий к  полноценному взаимодействию — одна из причин нарушения функции обучения и управления своими эмоциями.</w:t>
      </w:r>
      <w:r w:rsidR="00797906" w:rsidRPr="00797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A18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7906" w:rsidRPr="00797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равое и левое полушария мозга разделяют между собой обязанности: левое полушарие решает логические задачи, а правое – творческие.</w:t>
      </w:r>
      <w:proofErr w:type="gramEnd"/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     Использование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упражнений позволит активизировать и синхронизировать работу полушарий: при регулярном выполнении специальных движений образуется большое количество нервных волокон, связывающих полушария головного мозга, т. е. развивается мозолистое тело. В мозге происходят положительные структурные изменения. Совершенствуется регулирующая и координирующая роль нервной системы. Кроме того, применение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упражнений способствует улучшению памяти и внимания, облегчает процесс чтения и письма. В результате повышается уровень эмоционального благополучия, улучшается зрительно-моторная координация, формируется пространственная ориентировка.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     Основным требованием к использованию специальных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комплексов является точное выполнение движений и приемов.   Педагог </w:t>
      </w:r>
      <w:r w:rsidR="0040067D" w:rsidRPr="00797906">
        <w:rPr>
          <w:rFonts w:ascii="Times New Roman" w:hAnsi="Times New Roman" w:cs="Times New Roman"/>
          <w:sz w:val="28"/>
          <w:szCs w:val="28"/>
        </w:rPr>
        <w:t>д</w:t>
      </w:r>
      <w:r w:rsidR="00797906" w:rsidRPr="00797906">
        <w:rPr>
          <w:rFonts w:ascii="Times New Roman" w:hAnsi="Times New Roman" w:cs="Times New Roman"/>
          <w:sz w:val="28"/>
          <w:szCs w:val="28"/>
        </w:rPr>
        <w:t>о</w:t>
      </w:r>
      <w:r w:rsidR="0040067D" w:rsidRPr="00797906">
        <w:rPr>
          <w:rFonts w:ascii="Times New Roman" w:hAnsi="Times New Roman" w:cs="Times New Roman"/>
          <w:sz w:val="28"/>
          <w:szCs w:val="28"/>
        </w:rPr>
        <w:t>лжен</w:t>
      </w:r>
      <w:r w:rsidRPr="00797906">
        <w:rPr>
          <w:rFonts w:ascii="Times New Roman" w:hAnsi="Times New Roman" w:cs="Times New Roman"/>
          <w:sz w:val="28"/>
          <w:szCs w:val="28"/>
        </w:rPr>
        <w:t xml:space="preserve"> сам освоить все упражнения до уровня осознания субъективных признаков изменений, происходящих в системе организма. После этого обучать каждого ребенка, получив обратную информацию о специфике взаимодействия.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     Цель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упражнений: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lastRenderedPageBreak/>
        <w:t>Развитие межполушарного взаимодействия;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межполушарных связей;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Синхронизация работы полушарий;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способностей;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памяти, внимания;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речи;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Развитие мышления;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Устранение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>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Упражнения способствуют стрессоустойчивости организма;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Упражнения несут в себе возможность радостного творческого учения;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Позитивного личностного роста;</w:t>
      </w:r>
    </w:p>
    <w:p w:rsidR="0040067D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Перспективного формирования учебных навыков и умений;</w:t>
      </w:r>
    </w:p>
    <w:p w:rsidR="00106D87" w:rsidRPr="00797906" w:rsidRDefault="00106D87" w:rsidP="00DA180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Знания и навыки, которые можно получить, используя «Гимнастику мозга»: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Упражнения позволяют сформировать детям навыки самостоятельности;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Восстанавливать работоспособность и продуктивность;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Реализовать свой внутренний потенциал;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Повышать точность выполнения действий при работе на компьютере,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во время управления автомобилем и другими сложными устройствами,</w:t>
      </w:r>
      <w:r w:rsidR="00DA180E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посредством выполнения простых и легких упражнений;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Расширять поля видения, умения слушать и слышать, чувствовать свое</w:t>
      </w:r>
      <w:r w:rsidR="00DA180E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тело;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Осознавать собственную значимость</w:t>
      </w:r>
      <w:r w:rsidR="0004665A">
        <w:rPr>
          <w:rFonts w:ascii="Times New Roman" w:hAnsi="Times New Roman" w:cs="Times New Roman"/>
          <w:sz w:val="28"/>
          <w:szCs w:val="28"/>
        </w:rPr>
        <w:t>, формировать уверенность в собственных силах</w:t>
      </w:r>
      <w:r w:rsidRPr="00797906">
        <w:rPr>
          <w:rFonts w:ascii="Times New Roman" w:hAnsi="Times New Roman" w:cs="Times New Roman"/>
          <w:sz w:val="28"/>
          <w:szCs w:val="28"/>
        </w:rPr>
        <w:t>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Развивать творческие способности, спортивные навыки;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Улучшить работу долговременной и кратковременной памяти,</w:t>
      </w:r>
      <w:r w:rsidR="0004665A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концентрации внимания, формирование абстрактного мышления;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Интегрировать систему «тело – интеллект», гармонизировать работу левого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и правого полушарий;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Улучшить равновесие и координацию;</w:t>
      </w:r>
    </w:p>
    <w:p w:rsidR="0009605A" w:rsidRDefault="00106D87" w:rsidP="00DE2C52">
      <w:pPr>
        <w:pStyle w:val="Default"/>
        <w:rPr>
          <w:i/>
          <w:iCs/>
          <w:sz w:val="23"/>
          <w:szCs w:val="23"/>
        </w:rPr>
      </w:pPr>
      <w:r w:rsidRPr="00797906">
        <w:rPr>
          <w:rFonts w:ascii="Times New Roman" w:hAnsi="Times New Roman" w:cs="Times New Roman"/>
          <w:sz w:val="28"/>
          <w:szCs w:val="28"/>
        </w:rPr>
        <w:t>Развивать более ясное и позитивное мышление.</w:t>
      </w:r>
      <w:r w:rsidR="00DE2C52" w:rsidRPr="00DE2C52">
        <w:rPr>
          <w:i/>
          <w:iCs/>
          <w:sz w:val="23"/>
          <w:szCs w:val="23"/>
        </w:rPr>
        <w:t xml:space="preserve"> </w:t>
      </w:r>
    </w:p>
    <w:p w:rsidR="003A05A3" w:rsidRPr="00797906" w:rsidRDefault="00DE2C52" w:rsidP="0009605A">
      <w:pPr>
        <w:pStyle w:val="a7"/>
        <w:rPr>
          <w:rFonts w:ascii="Times New Roman" w:hAnsi="Times New Roman" w:cs="Times New Roman"/>
          <w:sz w:val="28"/>
          <w:szCs w:val="28"/>
        </w:rPr>
      </w:pPr>
      <w:r w:rsidRPr="0009605A">
        <w:rPr>
          <w:rFonts w:ascii="Times New Roman" w:hAnsi="Times New Roman" w:cs="Times New Roman"/>
          <w:iCs/>
          <w:sz w:val="28"/>
          <w:szCs w:val="28"/>
        </w:rPr>
        <w:t>А также у взрослых</w:t>
      </w:r>
      <w:r w:rsidRPr="0009605A">
        <w:rPr>
          <w:rFonts w:ascii="Times New Roman" w:hAnsi="Times New Roman" w:cs="Times New Roman"/>
          <w:sz w:val="28"/>
          <w:szCs w:val="28"/>
        </w:rPr>
        <w:t>:  восстановление после инсультов, инфарктов, черепно-мозговых травм</w:t>
      </w:r>
      <w:r w:rsidR="0009605A" w:rsidRPr="0009605A">
        <w:rPr>
          <w:rFonts w:ascii="Times New Roman" w:hAnsi="Times New Roman" w:cs="Times New Roman"/>
          <w:sz w:val="28"/>
          <w:szCs w:val="28"/>
        </w:rPr>
        <w:t>;</w:t>
      </w:r>
      <w:r w:rsidRPr="0009605A">
        <w:rPr>
          <w:rFonts w:ascii="Times New Roman" w:hAnsi="Times New Roman" w:cs="Times New Roman"/>
          <w:sz w:val="28"/>
          <w:szCs w:val="28"/>
        </w:rPr>
        <w:t xml:space="preserve"> устранение факторов старения и сохранение здорового долголетия. </w:t>
      </w:r>
    </w:p>
    <w:p w:rsidR="00106D87" w:rsidRPr="00797906" w:rsidRDefault="00106D87" w:rsidP="00DA180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Рекомендации по применению: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Занятия можно проводить в любое время;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Ежедневно, без пропусков;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Занятия проводятся в доброжелательной обстановке;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Требуется точное выполнение движений и приемов;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Упражнения проводятся стоя или сидя за столом;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Если предстоит интенсивная умственная нагрузка, то комплекс</w:t>
      </w:r>
      <w:r w:rsidR="00DA180E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упражнений лучше проводить перед работой;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Продолжительность занятий зависит от возраста и может составлять</w:t>
      </w:r>
      <w:r w:rsidR="00DA180E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от 5 – 10 до 20 – 35 минут в день;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Каждое упражнение выполняются по 1 – 2 минуте;</w:t>
      </w:r>
    </w:p>
    <w:p w:rsidR="003A05A3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lastRenderedPageBreak/>
        <w:t>Упражнения можно проводить в различном порядке и сочетании</w:t>
      </w:r>
      <w:r w:rsidR="0009605A">
        <w:rPr>
          <w:rFonts w:ascii="Times New Roman" w:hAnsi="Times New Roman" w:cs="Times New Roman"/>
          <w:sz w:val="28"/>
          <w:szCs w:val="28"/>
        </w:rPr>
        <w:t>.</w:t>
      </w:r>
      <w:r w:rsidRPr="00797906">
        <w:rPr>
          <w:rFonts w:ascii="Times New Roman" w:hAnsi="Times New Roman" w:cs="Times New Roman"/>
          <w:sz w:val="28"/>
          <w:szCs w:val="28"/>
        </w:rPr>
        <w:t> </w:t>
      </w:r>
    </w:p>
    <w:p w:rsidR="00AC7051" w:rsidRPr="00797906" w:rsidRDefault="00AC7051" w:rsidP="00AC705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Все упражнения разделены на 4 группы, применение которых направлено на развитие трех видов сенсомоторных навыков:</w:t>
      </w:r>
    </w:p>
    <w:p w:rsidR="00AC7051" w:rsidRPr="00797906" w:rsidRDefault="00AC7051" w:rsidP="00AC705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i/>
          <w:iCs/>
          <w:sz w:val="28"/>
          <w:szCs w:val="28"/>
        </w:rPr>
        <w:t>Первая группа</w:t>
      </w:r>
      <w:r w:rsidRPr="00797906">
        <w:rPr>
          <w:rFonts w:ascii="Times New Roman" w:hAnsi="Times New Roman" w:cs="Times New Roman"/>
          <w:sz w:val="28"/>
          <w:szCs w:val="28"/>
        </w:rPr>
        <w:t> включает упражнения, пересекающие среднюю линию тела (линия, проходящая вертикально и делящая тело на правую и левую половину). Упражнения способствуют одновременной работе двух глаз, рук, ног, ушей, интеграции двух полушарий мозга и включают механизм «единства мысли и движения». В результате человек может двигаться и думать одновременно, обрабатывать информацию как от целого к частному, так и от частного к целому.</w:t>
      </w:r>
    </w:p>
    <w:p w:rsidR="00AC7051" w:rsidRPr="00797906" w:rsidRDefault="00AC7051" w:rsidP="00AC705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i/>
          <w:iCs/>
          <w:sz w:val="28"/>
          <w:szCs w:val="28"/>
        </w:rPr>
        <w:t>Вторая группа</w:t>
      </w:r>
      <w:r w:rsidRPr="00797906">
        <w:rPr>
          <w:rFonts w:ascii="Times New Roman" w:hAnsi="Times New Roman" w:cs="Times New Roman"/>
          <w:sz w:val="28"/>
          <w:szCs w:val="28"/>
        </w:rPr>
        <w:t xml:space="preserve"> – это упражнения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энергетизирующие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тело, т.е. обеспечивающие необходимую скорость и интенсивность протекания нервных процессов между клетками и группами нервных клеток головного мозга. На уровне работы мозга, эти упражнения способствуют связи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лимбического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отдела головного мозга, отвечающего за эмоции и передних отделов головного мозга, отвечающих за волевую регуляцию поведения. Таким образом, улучшается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эмоционального состояния, навыки организованности и целеполагания.</w:t>
      </w:r>
    </w:p>
    <w:p w:rsidR="00AC7051" w:rsidRPr="00797906" w:rsidRDefault="00AC7051" w:rsidP="00AC705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i/>
          <w:iCs/>
          <w:sz w:val="28"/>
          <w:szCs w:val="28"/>
        </w:rPr>
        <w:t>Третья группа</w:t>
      </w:r>
      <w:r w:rsidRPr="00797906">
        <w:rPr>
          <w:rFonts w:ascii="Times New Roman" w:hAnsi="Times New Roman" w:cs="Times New Roman"/>
          <w:sz w:val="28"/>
          <w:szCs w:val="28"/>
        </w:rPr>
        <w:t> – растягивающие упражнения. Эти упражнения снимают напряжение с мышц и сухожилий нашего тела. Когда мышцы растягиваются и принимают нормальное, естественное состояние и длину, они посылают сигнал в мозг о том, что человек находится в расслабленном, спокойном состоянии и, следовательно, о его готовности к познавательной работе. На уровне работы головного мозга, эти упражнения способствуют связи стволовых отделов головного мозга, отвечающих за реакцию «убегания» и «нападения» во время стресса и передних отделов головного мозга, отвечающих за волевую регуляцию поведения. Таким образом, эти упражнения способствуют снятию стрессового напряжения в теле.</w:t>
      </w:r>
    </w:p>
    <w:p w:rsidR="00AC7051" w:rsidRPr="00797906" w:rsidRDefault="00AC7051" w:rsidP="00AC705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i/>
          <w:iCs/>
          <w:sz w:val="28"/>
          <w:szCs w:val="28"/>
        </w:rPr>
        <w:t>Четвертая группа</w:t>
      </w:r>
      <w:r w:rsidRPr="00797906">
        <w:rPr>
          <w:rFonts w:ascii="Times New Roman" w:hAnsi="Times New Roman" w:cs="Times New Roman"/>
          <w:sz w:val="28"/>
          <w:szCs w:val="28"/>
        </w:rPr>
        <w:t xml:space="preserve"> – упражнения, повышающие позитивное отношение. Они стабилизируют и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ритмируют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 xml:space="preserve"> нервные процессы в организме и помогают взглянуть на тревожащую ситуацию по-новому.</w:t>
      </w:r>
    </w:p>
    <w:p w:rsidR="00106D87" w:rsidRPr="0086418B" w:rsidRDefault="00106D87" w:rsidP="00DA180E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8B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106D87" w:rsidRPr="0004665A" w:rsidRDefault="00DA180E" w:rsidP="00375A9B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106D87" w:rsidRPr="0004665A">
        <w:rPr>
          <w:rFonts w:ascii="Times New Roman" w:hAnsi="Times New Roman" w:cs="Times New Roman"/>
          <w:i/>
          <w:sz w:val="28"/>
          <w:szCs w:val="28"/>
        </w:rPr>
        <w:t>Подготовительная процедура «</w:t>
      </w:r>
      <w:proofErr w:type="spellStart"/>
      <w:r w:rsidR="00106D87" w:rsidRPr="0004665A">
        <w:rPr>
          <w:rFonts w:ascii="Times New Roman" w:hAnsi="Times New Roman" w:cs="Times New Roman"/>
          <w:i/>
          <w:sz w:val="28"/>
          <w:szCs w:val="28"/>
        </w:rPr>
        <w:t>Ритмирование</w:t>
      </w:r>
      <w:proofErr w:type="spellEnd"/>
      <w:r w:rsidR="00106D87" w:rsidRPr="0004665A">
        <w:rPr>
          <w:rFonts w:ascii="Times New Roman" w:hAnsi="Times New Roman" w:cs="Times New Roman"/>
          <w:i/>
          <w:sz w:val="28"/>
          <w:szCs w:val="28"/>
        </w:rPr>
        <w:t>».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Эта последовательность упражнений предназначена для эффективной подготовки к восприятию новой информации. Перед началом «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Ритмирования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>» нужно выпить воды. Вода служит средством сообщения между мозгом и телом, повышающим энергетический уровень и улучшающим мыслительные способности. Затем можно приступить к выполнению трех упражнений – «Кнопки мозга», «Перекрестные шаги» и «Крюки».</w:t>
      </w:r>
    </w:p>
    <w:p w:rsidR="00106D87" w:rsidRPr="00797906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5A">
        <w:rPr>
          <w:rFonts w:ascii="Times New Roman" w:hAnsi="Times New Roman" w:cs="Times New Roman"/>
          <w:i/>
          <w:sz w:val="28"/>
          <w:szCs w:val="28"/>
        </w:rPr>
        <w:t>«Кнопки мозга».</w:t>
      </w:r>
      <w:r w:rsidRPr="00797906">
        <w:rPr>
          <w:rFonts w:ascii="Times New Roman" w:hAnsi="Times New Roman" w:cs="Times New Roman"/>
          <w:sz w:val="28"/>
          <w:szCs w:val="28"/>
        </w:rPr>
        <w:t> Выполнение упражнения способствует обогащению мозга кислородом. Можно выполнять стоя или сидя.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Поставьте ноги удобно, параллельно друг другу и немного </w:t>
      </w:r>
      <w:proofErr w:type="spellStart"/>
      <w:r w:rsidRPr="00797906">
        <w:rPr>
          <w:rFonts w:ascii="Times New Roman" w:hAnsi="Times New Roman" w:cs="Times New Roman"/>
          <w:sz w:val="28"/>
          <w:szCs w:val="28"/>
        </w:rPr>
        <w:t>скосолапив</w:t>
      </w:r>
      <w:proofErr w:type="spellEnd"/>
      <w:r w:rsidRPr="00797906">
        <w:rPr>
          <w:rFonts w:ascii="Times New Roman" w:hAnsi="Times New Roman" w:cs="Times New Roman"/>
          <w:sz w:val="28"/>
          <w:szCs w:val="28"/>
        </w:rPr>
        <w:t>, колени расслаблены.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lastRenderedPageBreak/>
        <w:t>Положите одну руку на пупок. Большим и средним пальцем другой руки массируют углубления между первыми и вторыми ребрами под ключицами слева и справа от грудины.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Продолжайте выполнять упражнение по собственным ощущениям, дышите в обычном темпе.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Поменяйте руки и повторите упражнение.</w:t>
      </w:r>
    </w:p>
    <w:p w:rsidR="00106D87" w:rsidRPr="00797906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5A">
        <w:rPr>
          <w:rFonts w:ascii="Times New Roman" w:hAnsi="Times New Roman" w:cs="Times New Roman"/>
          <w:i/>
          <w:sz w:val="28"/>
          <w:szCs w:val="28"/>
        </w:rPr>
        <w:t>«Перекрестные шаги».</w:t>
      </w:r>
      <w:r w:rsidRPr="00797906">
        <w:rPr>
          <w:rFonts w:ascii="Times New Roman" w:hAnsi="Times New Roman" w:cs="Times New Roman"/>
          <w:sz w:val="28"/>
          <w:szCs w:val="28"/>
        </w:rPr>
        <w:t> Благодаря этим упражнениям одновременно активизируются обширные зоны обоих полушарий мозга. Мозг переключается в интегрированный режим работы, что помогает активизироваться для выполнения любой деятельности, быстрее в нее включиться. Можно выполнять сидя или стоя.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Локтем левой руки потянитесь к поднимающемуся навстречу колену правой ноги, слегка коснитесь его.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Локтем правой руки потянитесь к поднимающемуся колену левой ноги, слегка коснись его. Продолжайте выполнять упражнение по ощущениям (примерно 4 – 8 раз), дышите в обычном темпе.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Упражнение лучше делать в медленном темпе, чувствуя, как работают мышцы живота. Если этого ощущения нет, возможно, вы выполняете его неправильно – либо слишком высоко поднимаете колено, либо слишком низко наклоняете локоть.</w:t>
      </w:r>
    </w:p>
    <w:p w:rsidR="00106D87" w:rsidRPr="00797906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665A">
        <w:rPr>
          <w:rFonts w:ascii="Times New Roman" w:hAnsi="Times New Roman" w:cs="Times New Roman"/>
          <w:i/>
          <w:sz w:val="28"/>
          <w:szCs w:val="28"/>
        </w:rPr>
        <w:t>«Крюки».</w:t>
      </w:r>
      <w:r w:rsidRPr="00797906">
        <w:rPr>
          <w:rFonts w:ascii="Times New Roman" w:hAnsi="Times New Roman" w:cs="Times New Roman"/>
          <w:sz w:val="28"/>
          <w:szCs w:val="28"/>
        </w:rPr>
        <w:t> Упражнение направлено на сознательную и сбалансированную активизацию моторных и сенсорных центров каждого полушария. Также оно способствует наиболее эффективному учению и реагированию на происходящее, способствует снижению выброса адреналина, что помогает успокоиться и сознательно переключить внимание. Можно выполнять сидя или стоя.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Скрестите лодыжки.</w:t>
      </w:r>
      <w:r w:rsidR="0004665A">
        <w:rPr>
          <w:rFonts w:ascii="Times New Roman" w:hAnsi="Times New Roman" w:cs="Times New Roman"/>
          <w:sz w:val="28"/>
          <w:szCs w:val="28"/>
        </w:rPr>
        <w:t xml:space="preserve"> </w:t>
      </w:r>
      <w:r w:rsidRPr="00797906">
        <w:rPr>
          <w:rFonts w:ascii="Times New Roman" w:hAnsi="Times New Roman" w:cs="Times New Roman"/>
          <w:sz w:val="28"/>
          <w:szCs w:val="28"/>
        </w:rPr>
        <w:t>Скрестите руки. Для этого вытяните руки вперед тыльными сторонами ладоней друг к другу и большими пальцами вниз. Перенесите одну руку через другую и соедините в замок ладонями внутрь. Опустите руки вниз и выверните их внутрь на уровне груди так, чтобы локти были направлены вниз.</w:t>
      </w:r>
    </w:p>
    <w:p w:rsidR="00106D87" w:rsidRPr="00797906" w:rsidRDefault="00106D87" w:rsidP="00AC705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Прижмите язык к твердому небу за верхними зубами и глубоко дышите. Продолжайте выполнять упражнение по ощущениям.</w:t>
      </w:r>
    </w:p>
    <w:p w:rsidR="00106D87" w:rsidRPr="0086418B" w:rsidRDefault="00106D87" w:rsidP="008641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8B">
        <w:rPr>
          <w:rFonts w:ascii="Times New Roman" w:hAnsi="Times New Roman" w:cs="Times New Roman"/>
          <w:b/>
          <w:sz w:val="28"/>
          <w:szCs w:val="28"/>
        </w:rPr>
        <w:t>Упражнения движения, пересекающие среднюю линию тела</w:t>
      </w:r>
    </w:p>
    <w:p w:rsidR="00106D87" w:rsidRPr="00797906" w:rsidRDefault="00106D87" w:rsidP="008641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Данные упражнения помогают использовать оба полушария гармонично, что способствуют улучшению координации левой и правой половины тела, ориентации в пространстве, способствуют улучшению слуха и зрения, обеспечивают прилив жизненных сил. Они так же улучшают навыки орфографии, письма, аудиального восприятия, чтения и понимания.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«Перекрестные шаги»</w:t>
      </w:r>
    </w:p>
    <w:p w:rsidR="00797906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Встаньте прямо, голова находится по </w:t>
      </w:r>
      <w:proofErr w:type="gramStart"/>
      <w:r w:rsidRPr="00797906"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  <w:r w:rsidRPr="00797906">
        <w:rPr>
          <w:rFonts w:ascii="Times New Roman" w:hAnsi="Times New Roman" w:cs="Times New Roman"/>
          <w:sz w:val="28"/>
          <w:szCs w:val="28"/>
        </w:rPr>
        <w:t xml:space="preserve"> лини тела. Одновременно поднимите вашу правую руку и левую ногу, легонько касаясь локтем руки левого колена. Затем верните руку и ногу в исходную позицию и поднимите левую руку и правую ногу, дотрагиваясь локтем левой руки до </w:t>
      </w:r>
      <w:r w:rsidRPr="00797906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противоположного колена. Повторяйте эти движения в течение примерно минуты, как будто вы ритмично идете. Голова остается на месте 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«Ленивая восьмерка»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Нарисуйте большим пальцем вытянутой руки знак бесконечности на уровне глаз. Движение начинайте влево вверх, против часовой стрелки. Сделайте это 3 раза, затем сделайте то же самое другой рукой. Затем повторите всё упражнение правой и левой рукой ещё 3 раза. После этого соедините ладони «в замок» (при этом большие пальцы окажутся перекрещенными) и в</w:t>
      </w:r>
      <w:r w:rsidR="00797906" w:rsidRPr="00797906">
        <w:rPr>
          <w:rFonts w:ascii="Times New Roman" w:hAnsi="Times New Roman" w:cs="Times New Roman"/>
          <w:sz w:val="28"/>
          <w:szCs w:val="28"/>
        </w:rPr>
        <w:t>ыполните упражнение ещё 3 раза.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«Двойной рисунок»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Возьмите в каждую руку карандаш или ручку. Изобразите на листе бумаги что угодно, двигая обеими руками одновременно: навстречу друг другу; вверх-вниз, т. е. левой рукой вверх, правой рукой – вниз, и наоборот; </w:t>
      </w:r>
      <w:r w:rsidR="00797906" w:rsidRPr="00797906">
        <w:rPr>
          <w:rFonts w:ascii="Times New Roman" w:hAnsi="Times New Roman" w:cs="Times New Roman"/>
          <w:sz w:val="28"/>
          <w:szCs w:val="28"/>
        </w:rPr>
        <w:t>разводя в разные стороны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8641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8B">
        <w:rPr>
          <w:rFonts w:ascii="Times New Roman" w:hAnsi="Times New Roman" w:cs="Times New Roman"/>
          <w:b/>
          <w:sz w:val="28"/>
          <w:szCs w:val="28"/>
        </w:rPr>
        <w:t>Упражнения, повышающие энергию тела</w:t>
      </w:r>
    </w:p>
    <w:p w:rsidR="00106D87" w:rsidRPr="00797906" w:rsidRDefault="00106D87" w:rsidP="008641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Данные упражнения улучшает внимание, способность к самовыражению, спокойное думанье в процессе работы, восприятию информации.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«Энергетическая зевота»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Изображая зевание, плотно закройте глаза и массируйте зоны, где соединяются челюсти (в районе нижних и верхних коренных зубов). Массаж сопровождается глубоким расслабляющим звуком зевания. </w:t>
      </w:r>
      <w:r w:rsidR="00797906" w:rsidRPr="00797906">
        <w:rPr>
          <w:rFonts w:ascii="Times New Roman" w:hAnsi="Times New Roman" w:cs="Times New Roman"/>
          <w:sz w:val="28"/>
          <w:szCs w:val="28"/>
        </w:rPr>
        <w:t>Делайте в течени</w:t>
      </w:r>
      <w:proofErr w:type="gramStart"/>
      <w:r w:rsidR="00797906" w:rsidRPr="007979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97906" w:rsidRPr="00797906">
        <w:rPr>
          <w:rFonts w:ascii="Times New Roman" w:hAnsi="Times New Roman" w:cs="Times New Roman"/>
          <w:sz w:val="28"/>
          <w:szCs w:val="28"/>
        </w:rPr>
        <w:t xml:space="preserve"> 1 -2 минут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«Кнопки мозга»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Положите правую руку на пупок, левую на нижнее основание ключицы по правую сторону от грудины. Массируйте левой рукой основание ключицы, держа другую руку на пупке. Повторите то же</w:t>
      </w:r>
      <w:r w:rsidR="00797906" w:rsidRPr="00797906">
        <w:rPr>
          <w:rFonts w:ascii="Times New Roman" w:hAnsi="Times New Roman" w:cs="Times New Roman"/>
          <w:sz w:val="28"/>
          <w:szCs w:val="28"/>
        </w:rPr>
        <w:t>, переменив руки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«Кнопки Земли»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Прикоснитесь двумя пальцами правой руки к точкам под нижней губой, а левой – к верхнему краю лобовой кости. Вдохните «энергию» глубоко в центр тела. Держите руки на точках, дел</w:t>
      </w:r>
      <w:r w:rsidR="00797906" w:rsidRPr="00797906">
        <w:rPr>
          <w:rFonts w:ascii="Times New Roman" w:hAnsi="Times New Roman" w:cs="Times New Roman"/>
          <w:sz w:val="28"/>
          <w:szCs w:val="28"/>
        </w:rPr>
        <w:t>ая глубокий вдох и выдох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8641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8B">
        <w:rPr>
          <w:rFonts w:ascii="Times New Roman" w:hAnsi="Times New Roman" w:cs="Times New Roman"/>
          <w:b/>
          <w:sz w:val="28"/>
          <w:szCs w:val="28"/>
        </w:rPr>
        <w:t>Упражнения, растягивающие мышцы тела</w:t>
      </w:r>
    </w:p>
    <w:p w:rsidR="00106D87" w:rsidRPr="00797906" w:rsidRDefault="00106D87" w:rsidP="008641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Данные упражнения направлены на улучшение внимания, моторной координации для письменной работы, увеличение фокуса и концентрации без напряжения, улучшение дыхания и состояние спокойствия, улучшение способности выражать идеи, увеличение энергии в руках и пальцах.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«Активизация рук»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Вытяните левую руку вверх над головой, чувствуя, как рука тянется от вашей грудной клетки. Правую руку положите </w:t>
      </w:r>
      <w:proofErr w:type="gramStart"/>
      <w:r w:rsidRPr="007979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97906">
        <w:rPr>
          <w:rFonts w:ascii="Times New Roman" w:hAnsi="Times New Roman" w:cs="Times New Roman"/>
          <w:sz w:val="28"/>
          <w:szCs w:val="28"/>
        </w:rPr>
        <w:t xml:space="preserve"> левую ниже локтя. Левая рука совершает последовательные движения в каждую из четырех сторон, относительно головы: вперед, назад, в сторону и по направлению к уху, а правая рука препятствует этому движению в течение восьми секунд, не давая левой руке двигаться. Теперь встаньте и позвольте левой руке свободно повиснуть вдоль тела. Можете теперь сравнить длину рук, вытянув их вперед перед собой. Если вы правильно делали упражнение, то ваша левая рука </w:t>
      </w:r>
      <w:r w:rsidRPr="00797906">
        <w:rPr>
          <w:rFonts w:ascii="Times New Roman" w:hAnsi="Times New Roman" w:cs="Times New Roman"/>
          <w:sz w:val="28"/>
          <w:szCs w:val="28"/>
        </w:rPr>
        <w:lastRenderedPageBreak/>
        <w:t>станет чуть длиннее правой за счет того, что расслабились мышцы. Повторите уп</w:t>
      </w:r>
      <w:r w:rsidR="00797906" w:rsidRPr="00797906">
        <w:rPr>
          <w:rFonts w:ascii="Times New Roman" w:hAnsi="Times New Roman" w:cs="Times New Roman"/>
          <w:sz w:val="28"/>
          <w:szCs w:val="28"/>
        </w:rPr>
        <w:t>ражнение со второй рукой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«Сова»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 xml:space="preserve">Схватите и плотно сожмите мышцы правого плеча левой рукой. Поверните голову и посмотрите назад через плечо. Вдохните глубоко и разверните плечи. Посмотрите через левое плечо и распрямите плечи. Опустите подбородок на грудь и глубоко вдохните, расслабляя мышцы. Повторите то же самое, схватив </w:t>
      </w:r>
      <w:r w:rsidR="00797906" w:rsidRPr="00797906">
        <w:rPr>
          <w:rFonts w:ascii="Times New Roman" w:hAnsi="Times New Roman" w:cs="Times New Roman"/>
          <w:sz w:val="28"/>
          <w:szCs w:val="28"/>
        </w:rPr>
        <w:t>левое плечо правой рукой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«Заземлитель»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Стоя свободно, разведите ноги в стороны. Правую ступню направьте вправо, а левую прямо вперед. Выдох, согните правое колено; вдох – выпрямите правое колено. Во время упражнения плотно прижимайте руки к пояснице, это усиливает работу мышц пояса. Сделайте упражнение трижды, а потом повторите его по</w:t>
      </w:r>
      <w:r w:rsidR="00797906" w:rsidRPr="00797906">
        <w:rPr>
          <w:rFonts w:ascii="Times New Roman" w:hAnsi="Times New Roman" w:cs="Times New Roman"/>
          <w:sz w:val="28"/>
          <w:szCs w:val="28"/>
        </w:rPr>
        <w:t xml:space="preserve"> отношению к левой ноге</w:t>
      </w:r>
      <w:r w:rsidRPr="00797906">
        <w:rPr>
          <w:rFonts w:ascii="Times New Roman" w:hAnsi="Times New Roman" w:cs="Times New Roman"/>
          <w:sz w:val="28"/>
          <w:szCs w:val="28"/>
        </w:rPr>
        <w:t>.</w:t>
      </w:r>
    </w:p>
    <w:p w:rsidR="00106D87" w:rsidRPr="0086418B" w:rsidRDefault="00106D87" w:rsidP="0086418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18B">
        <w:rPr>
          <w:rFonts w:ascii="Times New Roman" w:hAnsi="Times New Roman" w:cs="Times New Roman"/>
          <w:b/>
          <w:sz w:val="28"/>
          <w:szCs w:val="28"/>
        </w:rPr>
        <w:t>Упражнения, углубляющие позитивное отношение, поднимающие настроение</w:t>
      </w:r>
    </w:p>
    <w:p w:rsidR="00106D87" w:rsidRPr="00797906" w:rsidRDefault="00106D87" w:rsidP="0086418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Данные упражнения повышают способность к организованной деятельности, активизирует работу памяти, учебных навыков. Снимают стресс перед контрольными работами, спортивными соревнованиями, публичными выступлениями и помогает при чтении вслух.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«Позитивные точки»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Прикоснитесь легко кончиками пальцев каждой руки к точкам, которые находятся над центром каждого глаза и на средней линии между бровями и линией роста волос. Используйте достаточно легкое давление, чтобы немного натянуть кожу. Держите примерно минуту до легкой</w:t>
      </w:r>
      <w:r w:rsidR="00797906" w:rsidRPr="00797906">
        <w:rPr>
          <w:rFonts w:ascii="Times New Roman" w:hAnsi="Times New Roman" w:cs="Times New Roman"/>
          <w:sz w:val="28"/>
          <w:szCs w:val="28"/>
        </w:rPr>
        <w:t xml:space="preserve"> пульсации под пальцами</w:t>
      </w:r>
      <w:r w:rsidRPr="00797906">
        <w:rPr>
          <w:rFonts w:ascii="Times New Roman" w:hAnsi="Times New Roman" w:cs="Times New Roman"/>
          <w:sz w:val="28"/>
          <w:szCs w:val="28"/>
        </w:rPr>
        <w:t>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«Шляпа мышления»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Большими и указательными пальцами обеих рук оттяните уши немного назад, расправляя их. Начните с верхнего края уха и, массируя их, спускайтесь постепенно вниз, до кончиков мочки уха. Повторяйте упраж</w:t>
      </w:r>
      <w:r w:rsidR="00797906" w:rsidRPr="00797906">
        <w:rPr>
          <w:rFonts w:ascii="Times New Roman" w:hAnsi="Times New Roman" w:cs="Times New Roman"/>
          <w:sz w:val="28"/>
          <w:szCs w:val="28"/>
        </w:rPr>
        <w:t>нение не менее трёх раз</w:t>
      </w:r>
      <w:r w:rsidRPr="00797906">
        <w:rPr>
          <w:rFonts w:ascii="Times New Roman" w:hAnsi="Times New Roman" w:cs="Times New Roman"/>
          <w:sz w:val="28"/>
          <w:szCs w:val="28"/>
        </w:rPr>
        <w:t>. </w:t>
      </w:r>
    </w:p>
    <w:p w:rsidR="00106D87" w:rsidRPr="0086418B" w:rsidRDefault="00106D87" w:rsidP="00375A9B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418B">
        <w:rPr>
          <w:rFonts w:ascii="Times New Roman" w:hAnsi="Times New Roman" w:cs="Times New Roman"/>
          <w:b/>
          <w:i/>
          <w:sz w:val="28"/>
          <w:szCs w:val="28"/>
        </w:rPr>
        <w:t>Упражнение «Крюки»</w:t>
      </w:r>
    </w:p>
    <w:p w:rsidR="00106D87" w:rsidRPr="00797906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Упражнение состоит из двух частей. Первая часть: крестите лодыжки. Вытяните вперёд руки, поверните ладони тыльной стороной друг к другу, и скрестите запястья, ладони при этом соединяются. Теперь переплетите пальцы обеих рук и притяните «замок» к грудине (при этом вы делаете движение, когда сплетённые кисти описывают полукруг через низ и переворачиваются костяшками пальцев вверх, когда приближаются к грудине). Оставайтесь в этом положении около минуты, дышите медленно и глубоко, глаза можно закрыть. Когда делаете вдох, касайтесь твёрдого нёба кончиком языка, и расслабляйте язык на выдохе.</w:t>
      </w:r>
    </w:p>
    <w:p w:rsidR="002F4740" w:rsidRDefault="00106D87" w:rsidP="0079790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97906">
        <w:rPr>
          <w:rFonts w:ascii="Times New Roman" w:hAnsi="Times New Roman" w:cs="Times New Roman"/>
          <w:sz w:val="28"/>
          <w:szCs w:val="28"/>
        </w:rPr>
        <w:t>Вторая часть: когда вы закончили первую часть упражнения и готовы приступить ко второй, расплетите «замок» и соедините их кончики пальцев снова перед грудиной. Продолжайте глубоко дышать и поднимать кончик языка к тв</w:t>
      </w:r>
      <w:r w:rsidR="00797906" w:rsidRPr="00797906">
        <w:rPr>
          <w:rFonts w:ascii="Times New Roman" w:hAnsi="Times New Roman" w:cs="Times New Roman"/>
          <w:sz w:val="28"/>
          <w:szCs w:val="28"/>
        </w:rPr>
        <w:t xml:space="preserve">ёрдому нёбу при вдохе. </w:t>
      </w:r>
    </w:p>
    <w:p w:rsidR="002F4740" w:rsidRPr="003B128F" w:rsidRDefault="002F4740" w:rsidP="002F4740">
      <w:pPr>
        <w:shd w:val="clear" w:color="auto" w:fill="FFFFFF"/>
        <w:ind w:right="72" w:firstLine="567"/>
        <w:jc w:val="both"/>
        <w:rPr>
          <w:sz w:val="28"/>
          <w:szCs w:val="28"/>
        </w:rPr>
      </w:pPr>
      <w:r w:rsidRPr="00BF505E">
        <w:rPr>
          <w:color w:val="000000"/>
          <w:sz w:val="28"/>
          <w:szCs w:val="28"/>
        </w:rPr>
        <w:lastRenderedPageBreak/>
        <w:t>В работе</w:t>
      </w:r>
      <w:r w:rsidRPr="003B128F">
        <w:rPr>
          <w:color w:val="000000"/>
          <w:sz w:val="28"/>
          <w:szCs w:val="28"/>
        </w:rPr>
        <w:t xml:space="preserve"> </w:t>
      </w:r>
      <w:r w:rsidRPr="003B128F">
        <w:rPr>
          <w:bCs/>
          <w:color w:val="000000"/>
          <w:sz w:val="28"/>
          <w:szCs w:val="28"/>
        </w:rPr>
        <w:t>с</w:t>
      </w:r>
      <w:r w:rsidRPr="00BF505E">
        <w:rPr>
          <w:b/>
          <w:bCs/>
          <w:color w:val="000000"/>
          <w:sz w:val="28"/>
          <w:szCs w:val="28"/>
        </w:rPr>
        <w:t xml:space="preserve"> </w:t>
      </w:r>
      <w:r w:rsidRPr="00BF505E">
        <w:rPr>
          <w:color w:val="000000"/>
          <w:sz w:val="28"/>
          <w:szCs w:val="28"/>
        </w:rPr>
        <w:t xml:space="preserve">детьми </w:t>
      </w:r>
      <w:r w:rsidRPr="00BF505E">
        <w:rPr>
          <w:b/>
          <w:bCs/>
          <w:i/>
          <w:iCs/>
          <w:color w:val="000000"/>
          <w:sz w:val="28"/>
          <w:szCs w:val="28"/>
        </w:rPr>
        <w:t>рекомендуе</w:t>
      </w:r>
      <w:r w:rsidR="00B34BB3">
        <w:rPr>
          <w:b/>
          <w:bCs/>
          <w:i/>
          <w:iCs/>
          <w:color w:val="000000"/>
          <w:sz w:val="28"/>
          <w:szCs w:val="28"/>
        </w:rPr>
        <w:t>тся</w:t>
      </w:r>
      <w:r w:rsidRPr="00BF505E">
        <w:rPr>
          <w:b/>
          <w:bCs/>
          <w:i/>
          <w:iCs/>
          <w:color w:val="000000"/>
          <w:sz w:val="28"/>
          <w:szCs w:val="28"/>
        </w:rPr>
        <w:t xml:space="preserve"> системно при</w:t>
      </w:r>
      <w:r w:rsidRPr="00BF505E">
        <w:rPr>
          <w:b/>
          <w:bCs/>
          <w:i/>
          <w:iCs/>
          <w:color w:val="000000"/>
          <w:sz w:val="28"/>
          <w:szCs w:val="28"/>
        </w:rPr>
        <w:softHyphen/>
        <w:t xml:space="preserve">менять упражнения гимнастики мозга </w:t>
      </w:r>
      <w:r w:rsidRPr="003B128F">
        <w:rPr>
          <w:bCs/>
          <w:iCs/>
          <w:color w:val="000000"/>
          <w:sz w:val="28"/>
          <w:szCs w:val="28"/>
        </w:rPr>
        <w:t>для тренинга определенных функций.</w:t>
      </w:r>
    </w:p>
    <w:p w:rsidR="002F4740" w:rsidRDefault="002F4740" w:rsidP="002F4740">
      <w:pPr>
        <w:shd w:val="clear" w:color="auto" w:fill="FFFFFF"/>
        <w:ind w:right="72" w:firstLine="567"/>
        <w:jc w:val="both"/>
        <w:rPr>
          <w:color w:val="000000"/>
          <w:sz w:val="28"/>
          <w:szCs w:val="24"/>
        </w:rPr>
      </w:pPr>
      <w:r w:rsidRPr="00BF505E">
        <w:rPr>
          <w:color w:val="000000"/>
          <w:sz w:val="28"/>
          <w:szCs w:val="28"/>
        </w:rPr>
        <w:t>Упражнения гимнастики мозга дают возможность задействовать те участки моз</w:t>
      </w:r>
      <w:r w:rsidRPr="00BF505E">
        <w:rPr>
          <w:color w:val="000000"/>
          <w:sz w:val="28"/>
          <w:szCs w:val="28"/>
        </w:rPr>
        <w:softHyphen/>
        <w:t>га, которые раньше не участвовали в учении, и решить проблему не</w:t>
      </w:r>
      <w:r w:rsidR="00CD3103">
        <w:rPr>
          <w:color w:val="000000"/>
          <w:sz w:val="28"/>
          <w:szCs w:val="28"/>
        </w:rPr>
        <w:t xml:space="preserve"> </w:t>
      </w:r>
      <w:r w:rsidRPr="00BF505E">
        <w:rPr>
          <w:color w:val="000000"/>
          <w:sz w:val="28"/>
          <w:szCs w:val="28"/>
        </w:rPr>
        <w:t>успешности.</w:t>
      </w:r>
      <w:r>
        <w:rPr>
          <w:color w:val="000000"/>
          <w:sz w:val="28"/>
          <w:szCs w:val="28"/>
        </w:rPr>
        <w:t xml:space="preserve"> </w:t>
      </w:r>
      <w:r w:rsidRPr="00BF505E">
        <w:rPr>
          <w:color w:val="000000"/>
          <w:sz w:val="28"/>
          <w:szCs w:val="28"/>
        </w:rPr>
        <w:t xml:space="preserve">В целом работа Пола и Гейл </w:t>
      </w:r>
      <w:proofErr w:type="spellStart"/>
      <w:r w:rsidRPr="00BF505E">
        <w:rPr>
          <w:color w:val="000000"/>
          <w:sz w:val="28"/>
          <w:szCs w:val="28"/>
        </w:rPr>
        <w:t>Деннисон</w:t>
      </w:r>
      <w:proofErr w:type="spellEnd"/>
      <w:r w:rsidRPr="00BF505E">
        <w:rPr>
          <w:color w:val="000000"/>
          <w:sz w:val="28"/>
          <w:szCs w:val="28"/>
        </w:rPr>
        <w:t xml:space="preserve"> является совершенно новым явлением, и адаптация их работы к условиям российской образовательной системы является весьма актуальной. Она становится первым шагом в образовательной </w:t>
      </w:r>
      <w:proofErr w:type="spellStart"/>
      <w:r w:rsidRPr="00BF505E">
        <w:rPr>
          <w:color w:val="000000"/>
          <w:sz w:val="28"/>
          <w:szCs w:val="28"/>
        </w:rPr>
        <w:t>кинезиологии</w:t>
      </w:r>
      <w:proofErr w:type="spellEnd"/>
      <w:r w:rsidRPr="00BF50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BF505E">
        <w:rPr>
          <w:color w:val="000000"/>
          <w:sz w:val="28"/>
          <w:szCs w:val="28"/>
        </w:rPr>
        <w:t>науке, улучшающей обучаемость на уровне работы целостного</w:t>
      </w:r>
      <w:r w:rsidRPr="00BF505E">
        <w:rPr>
          <w:color w:val="000000"/>
          <w:sz w:val="28"/>
          <w:szCs w:val="24"/>
        </w:rPr>
        <w:t xml:space="preserve"> мозга.</w:t>
      </w:r>
    </w:p>
    <w:p w:rsidR="00B34BB3" w:rsidRPr="00BF505E" w:rsidRDefault="00B34BB3" w:rsidP="002F4740">
      <w:pPr>
        <w:shd w:val="clear" w:color="auto" w:fill="FFFFFF"/>
        <w:ind w:right="72" w:firstLine="567"/>
        <w:jc w:val="both"/>
        <w:rPr>
          <w:sz w:val="28"/>
        </w:rPr>
      </w:pPr>
      <w:proofErr w:type="gramStart"/>
      <w:r>
        <w:rPr>
          <w:color w:val="000000"/>
          <w:sz w:val="28"/>
          <w:szCs w:val="24"/>
        </w:rPr>
        <w:t>В своей работе я использую упражнения для развития межполушарного взаимодействия «Пройди по дорожке двумя руками», «Трафареты»</w:t>
      </w:r>
      <w:r w:rsidR="0016042D">
        <w:rPr>
          <w:color w:val="000000"/>
          <w:sz w:val="28"/>
          <w:szCs w:val="24"/>
        </w:rPr>
        <w:t xml:space="preserve">, рабочая тетрадь </w:t>
      </w:r>
      <w:proofErr w:type="spellStart"/>
      <w:r w:rsidR="0016042D">
        <w:rPr>
          <w:color w:val="000000"/>
          <w:sz w:val="28"/>
          <w:szCs w:val="24"/>
        </w:rPr>
        <w:t>Трясоруковой</w:t>
      </w:r>
      <w:proofErr w:type="spellEnd"/>
      <w:r w:rsidR="0016042D">
        <w:rPr>
          <w:color w:val="000000"/>
          <w:sz w:val="28"/>
          <w:szCs w:val="24"/>
        </w:rPr>
        <w:t xml:space="preserve"> Т.П. «Развитие межполушарного взаимодействия», комплекс упражнений </w:t>
      </w:r>
      <w:proofErr w:type="spellStart"/>
      <w:r w:rsidR="0016042D">
        <w:rPr>
          <w:color w:val="000000"/>
          <w:sz w:val="28"/>
          <w:szCs w:val="24"/>
        </w:rPr>
        <w:t>кинезиологической</w:t>
      </w:r>
      <w:proofErr w:type="spellEnd"/>
      <w:r w:rsidR="0016042D">
        <w:rPr>
          <w:color w:val="000000"/>
          <w:sz w:val="28"/>
          <w:szCs w:val="24"/>
        </w:rPr>
        <w:t xml:space="preserve"> гимнастики «Упражнения для развития межполушарного взаимодействия»</w:t>
      </w:r>
      <w:r w:rsidR="00443E40">
        <w:rPr>
          <w:color w:val="000000"/>
          <w:sz w:val="28"/>
          <w:szCs w:val="24"/>
        </w:rPr>
        <w:t xml:space="preserve"> («Кулак, ребро, ладонь», «Лезгинка», «Колечко»,  «Цепочка», «Ухо-нос», «Лягушка», «Восьмерка», «Дом, ежик, замок»</w:t>
      </w:r>
      <w:r w:rsidR="0016042D">
        <w:rPr>
          <w:color w:val="000000"/>
          <w:sz w:val="28"/>
          <w:szCs w:val="24"/>
        </w:rPr>
        <w:t>.</w:t>
      </w:r>
      <w:proofErr w:type="gramEnd"/>
    </w:p>
    <w:p w:rsidR="007B4187" w:rsidRPr="00797906" w:rsidRDefault="007B4187" w:rsidP="0079790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9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7B4187" w:rsidRPr="00797906" w:rsidTr="007B4187">
        <w:trPr>
          <w:jc w:val="center"/>
        </w:trPr>
        <w:tc>
          <w:tcPr>
            <w:tcW w:w="0" w:type="auto"/>
            <w:vAlign w:val="center"/>
            <w:hideMark/>
          </w:tcPr>
          <w:p w:rsidR="007B4187" w:rsidRPr="00797906" w:rsidRDefault="007B4187" w:rsidP="00797906">
            <w:pPr>
              <w:pStyle w:val="a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4187" w:rsidRPr="00797906" w:rsidTr="00797906">
        <w:trPr>
          <w:jc w:val="center"/>
        </w:trPr>
        <w:tc>
          <w:tcPr>
            <w:tcW w:w="0" w:type="auto"/>
            <w:vAlign w:val="center"/>
          </w:tcPr>
          <w:p w:rsidR="007B4187" w:rsidRPr="00797906" w:rsidRDefault="007B4187" w:rsidP="00797906">
            <w:pPr>
              <w:pStyle w:val="a7"/>
              <w:jc w:val="both"/>
              <w:rPr>
                <w:rFonts w:ascii="Times New Roman" w:eastAsia="Times New Roman" w:hAnsi="Times New Roman" w:cs="Times New Roman"/>
                <w:i/>
                <w:iCs/>
                <w:color w:val="424242"/>
                <w:sz w:val="28"/>
                <w:szCs w:val="28"/>
                <w:lang w:eastAsia="ru-RU"/>
              </w:rPr>
            </w:pPr>
          </w:p>
        </w:tc>
      </w:tr>
    </w:tbl>
    <w:p w:rsidR="00797906" w:rsidRPr="00797906" w:rsidRDefault="00797906" w:rsidP="00797906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97906" w:rsidRPr="00797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705"/>
    <w:multiLevelType w:val="multilevel"/>
    <w:tmpl w:val="FE989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525AA"/>
    <w:multiLevelType w:val="multilevel"/>
    <w:tmpl w:val="38601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3739F"/>
    <w:multiLevelType w:val="multilevel"/>
    <w:tmpl w:val="B52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48691D"/>
    <w:multiLevelType w:val="multilevel"/>
    <w:tmpl w:val="9C0C0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5363D"/>
    <w:multiLevelType w:val="multilevel"/>
    <w:tmpl w:val="23A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10794"/>
    <w:multiLevelType w:val="multilevel"/>
    <w:tmpl w:val="BFF2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A66B4E"/>
    <w:multiLevelType w:val="multilevel"/>
    <w:tmpl w:val="D7C68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E6AD3"/>
    <w:multiLevelType w:val="multilevel"/>
    <w:tmpl w:val="D380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C7699"/>
    <w:multiLevelType w:val="multilevel"/>
    <w:tmpl w:val="4AEA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1C4720"/>
    <w:multiLevelType w:val="multilevel"/>
    <w:tmpl w:val="C9EAC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5538B8"/>
    <w:multiLevelType w:val="multilevel"/>
    <w:tmpl w:val="6FE04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E6F79"/>
    <w:multiLevelType w:val="multilevel"/>
    <w:tmpl w:val="8DE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860B9C"/>
    <w:multiLevelType w:val="multilevel"/>
    <w:tmpl w:val="4608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A64CF8"/>
    <w:multiLevelType w:val="multilevel"/>
    <w:tmpl w:val="3BFCB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06442F"/>
    <w:multiLevelType w:val="multilevel"/>
    <w:tmpl w:val="EB06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8679B2"/>
    <w:multiLevelType w:val="multilevel"/>
    <w:tmpl w:val="DE3E95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2F5AE1"/>
    <w:multiLevelType w:val="multilevel"/>
    <w:tmpl w:val="4516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DD64FA"/>
    <w:multiLevelType w:val="multilevel"/>
    <w:tmpl w:val="4696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054430"/>
    <w:multiLevelType w:val="multilevel"/>
    <w:tmpl w:val="34CE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7A45AB"/>
    <w:multiLevelType w:val="multilevel"/>
    <w:tmpl w:val="F78A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E65A32"/>
    <w:multiLevelType w:val="multilevel"/>
    <w:tmpl w:val="EF98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CF4AA7"/>
    <w:multiLevelType w:val="multilevel"/>
    <w:tmpl w:val="47726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C81FC3"/>
    <w:multiLevelType w:val="multilevel"/>
    <w:tmpl w:val="7306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582F27"/>
    <w:multiLevelType w:val="multilevel"/>
    <w:tmpl w:val="6FC2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D32E38"/>
    <w:multiLevelType w:val="multilevel"/>
    <w:tmpl w:val="C2F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EE3711"/>
    <w:multiLevelType w:val="multilevel"/>
    <w:tmpl w:val="A680F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EE0F5E"/>
    <w:multiLevelType w:val="multilevel"/>
    <w:tmpl w:val="70D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0F5953"/>
    <w:multiLevelType w:val="multilevel"/>
    <w:tmpl w:val="0F60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154017"/>
    <w:multiLevelType w:val="multilevel"/>
    <w:tmpl w:val="0908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3E739F"/>
    <w:multiLevelType w:val="multilevel"/>
    <w:tmpl w:val="DB887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161179"/>
    <w:multiLevelType w:val="multilevel"/>
    <w:tmpl w:val="0B82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6A79FE"/>
    <w:multiLevelType w:val="multilevel"/>
    <w:tmpl w:val="BE44A5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A71D30"/>
    <w:multiLevelType w:val="multilevel"/>
    <w:tmpl w:val="CB3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0B1442"/>
    <w:multiLevelType w:val="multilevel"/>
    <w:tmpl w:val="9D68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2F60E46"/>
    <w:multiLevelType w:val="multilevel"/>
    <w:tmpl w:val="77D8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944BCD"/>
    <w:multiLevelType w:val="multilevel"/>
    <w:tmpl w:val="8A9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55299D"/>
    <w:multiLevelType w:val="multilevel"/>
    <w:tmpl w:val="51405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0"/>
  </w:num>
  <w:num w:numId="3">
    <w:abstractNumId w:val="34"/>
  </w:num>
  <w:num w:numId="4">
    <w:abstractNumId w:val="11"/>
  </w:num>
  <w:num w:numId="5">
    <w:abstractNumId w:val="14"/>
  </w:num>
  <w:num w:numId="6">
    <w:abstractNumId w:val="26"/>
  </w:num>
  <w:num w:numId="7">
    <w:abstractNumId w:val="17"/>
  </w:num>
  <w:num w:numId="8">
    <w:abstractNumId w:val="12"/>
  </w:num>
  <w:num w:numId="9">
    <w:abstractNumId w:val="5"/>
  </w:num>
  <w:num w:numId="10">
    <w:abstractNumId w:val="32"/>
  </w:num>
  <w:num w:numId="11">
    <w:abstractNumId w:val="22"/>
  </w:num>
  <w:num w:numId="12">
    <w:abstractNumId w:val="21"/>
  </w:num>
  <w:num w:numId="13">
    <w:abstractNumId w:val="30"/>
  </w:num>
  <w:num w:numId="14">
    <w:abstractNumId w:val="10"/>
  </w:num>
  <w:num w:numId="15">
    <w:abstractNumId w:val="1"/>
  </w:num>
  <w:num w:numId="16">
    <w:abstractNumId w:val="36"/>
  </w:num>
  <w:num w:numId="17">
    <w:abstractNumId w:val="25"/>
  </w:num>
  <w:num w:numId="18">
    <w:abstractNumId w:val="0"/>
  </w:num>
  <w:num w:numId="19">
    <w:abstractNumId w:val="15"/>
  </w:num>
  <w:num w:numId="20">
    <w:abstractNumId w:val="7"/>
  </w:num>
  <w:num w:numId="21">
    <w:abstractNumId w:val="3"/>
  </w:num>
  <w:num w:numId="22">
    <w:abstractNumId w:val="31"/>
  </w:num>
  <w:num w:numId="23">
    <w:abstractNumId w:val="28"/>
  </w:num>
  <w:num w:numId="24">
    <w:abstractNumId w:val="9"/>
  </w:num>
  <w:num w:numId="25">
    <w:abstractNumId w:val="13"/>
  </w:num>
  <w:num w:numId="26">
    <w:abstractNumId w:val="2"/>
  </w:num>
  <w:num w:numId="27">
    <w:abstractNumId w:val="27"/>
  </w:num>
  <w:num w:numId="28">
    <w:abstractNumId w:val="18"/>
  </w:num>
  <w:num w:numId="29">
    <w:abstractNumId w:val="19"/>
  </w:num>
  <w:num w:numId="30">
    <w:abstractNumId w:val="4"/>
  </w:num>
  <w:num w:numId="31">
    <w:abstractNumId w:val="16"/>
  </w:num>
  <w:num w:numId="32">
    <w:abstractNumId w:val="33"/>
  </w:num>
  <w:num w:numId="33">
    <w:abstractNumId w:val="23"/>
  </w:num>
  <w:num w:numId="34">
    <w:abstractNumId w:val="29"/>
  </w:num>
  <w:num w:numId="35">
    <w:abstractNumId w:val="24"/>
  </w:num>
  <w:num w:numId="36">
    <w:abstractNumId w:val="6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E5"/>
    <w:rsid w:val="0004665A"/>
    <w:rsid w:val="0009605A"/>
    <w:rsid w:val="000D05BC"/>
    <w:rsid w:val="00106D87"/>
    <w:rsid w:val="0016042D"/>
    <w:rsid w:val="002F4740"/>
    <w:rsid w:val="00375A9B"/>
    <w:rsid w:val="003A05A3"/>
    <w:rsid w:val="0040067D"/>
    <w:rsid w:val="00443E40"/>
    <w:rsid w:val="004527FB"/>
    <w:rsid w:val="00516AE5"/>
    <w:rsid w:val="00750F79"/>
    <w:rsid w:val="00773BCB"/>
    <w:rsid w:val="00797906"/>
    <w:rsid w:val="007B4187"/>
    <w:rsid w:val="0086418B"/>
    <w:rsid w:val="009C37E9"/>
    <w:rsid w:val="00AC7051"/>
    <w:rsid w:val="00B34BB3"/>
    <w:rsid w:val="00CD3103"/>
    <w:rsid w:val="00D53849"/>
    <w:rsid w:val="00DA180E"/>
    <w:rsid w:val="00DE2C52"/>
    <w:rsid w:val="00DF06CA"/>
    <w:rsid w:val="00ED3867"/>
    <w:rsid w:val="00F2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B418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41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D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6D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4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7B4187"/>
  </w:style>
  <w:style w:type="character" w:styleId="a6">
    <w:name w:val="Hyperlink"/>
    <w:basedOn w:val="a0"/>
    <w:uiPriority w:val="99"/>
    <w:semiHidden/>
    <w:unhideWhenUsed/>
    <w:rsid w:val="007B4187"/>
    <w:rPr>
      <w:color w:val="0000FF"/>
      <w:u w:val="single"/>
    </w:rPr>
  </w:style>
  <w:style w:type="paragraph" w:styleId="a7">
    <w:name w:val="No Spacing"/>
    <w:uiPriority w:val="1"/>
    <w:qFormat/>
    <w:rsid w:val="00797906"/>
    <w:pPr>
      <w:spacing w:after="0" w:line="240" w:lineRule="auto"/>
    </w:pPr>
  </w:style>
  <w:style w:type="paragraph" w:customStyle="1" w:styleId="Default">
    <w:name w:val="Default"/>
    <w:rsid w:val="002F4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6042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B4187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4187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D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6D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D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41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41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yline">
    <w:name w:val="byline"/>
    <w:basedOn w:val="a0"/>
    <w:rsid w:val="007B4187"/>
  </w:style>
  <w:style w:type="character" w:styleId="a6">
    <w:name w:val="Hyperlink"/>
    <w:basedOn w:val="a0"/>
    <w:uiPriority w:val="99"/>
    <w:semiHidden/>
    <w:unhideWhenUsed/>
    <w:rsid w:val="007B4187"/>
    <w:rPr>
      <w:color w:val="0000FF"/>
      <w:u w:val="single"/>
    </w:rPr>
  </w:style>
  <w:style w:type="paragraph" w:styleId="a7">
    <w:name w:val="No Spacing"/>
    <w:uiPriority w:val="1"/>
    <w:qFormat/>
    <w:rsid w:val="00797906"/>
    <w:pPr>
      <w:spacing w:after="0" w:line="240" w:lineRule="auto"/>
    </w:pPr>
  </w:style>
  <w:style w:type="paragraph" w:customStyle="1" w:styleId="Default">
    <w:name w:val="Default"/>
    <w:rsid w:val="002F4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6042D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2020-01-10T09:02:00Z</dcterms:created>
  <dcterms:modified xsi:type="dcterms:W3CDTF">2023-03-31T06:21:00Z</dcterms:modified>
</cp:coreProperties>
</file>