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99" w:rsidRPr="00E21428" w:rsidRDefault="00B27E99" w:rsidP="00B27E99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E21428">
        <w:rPr>
          <w:rFonts w:ascii="Comic Sans MS" w:eastAsia="Times New Roman" w:hAnsi="Comic Sans MS" w:cs="Times New Roman"/>
          <w:sz w:val="20"/>
          <w:szCs w:val="20"/>
          <w:lang w:eastAsia="ru-RU"/>
        </w:rPr>
        <w:t> </w:t>
      </w:r>
      <w:r w:rsidRPr="00E2142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Как развивать фонематические процессы у детей?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Важной задачей логопедической работы является развитие фонематических процессов.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spell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фонематических процессов крайне 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</w:t>
      </w:r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полноценного усвоения звуковой стороны речи,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грамматического строя речи и подготовки к успешному овладению чтением и письмом в школьном возрасте.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с тяжелыми нарушениями речи данная сторона речи 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</w:t>
      </w:r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сформирована недостаточно либо не сформирована вовсе.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фонематические процессы?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0"/>
        <w:gridCol w:w="3735"/>
      </w:tblGrid>
      <w:tr w:rsidR="00B27E99" w:rsidRPr="00E21428" w:rsidTr="00B27E9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E99" w:rsidRPr="00E21428" w:rsidRDefault="00B27E99" w:rsidP="00B27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9DA603" wp14:editId="03F6A13A">
                  <wp:extent cx="3568700" cy="4775200"/>
                  <wp:effectExtent l="0" t="0" r="0" b="6350"/>
                  <wp:docPr id="1" name="Рисунок 1" descr="https://68klspb.caduk.ru/images/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68klspb.caduk.ru/images/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0" cy="477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E99" w:rsidRPr="00E21428" w:rsidRDefault="00B27E99" w:rsidP="00B27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Фонематические процессы включают в себя следующие понятия: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Фонематический слух, фонематическое восприятие и фонематические представления.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Фонематический слух – способность человека к распознанию речевых звуков.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Фонематическое восприятие – это умственные действия по выделению и различию фонем. Выделяют фонематический анализ, фонематический синтез и фонематические представления.  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Фонематический анализ – это умение расчленять слово на составляющие его звуки.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фонематическим анализом позволяет: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Определять последовательность и количество звуков в слове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Определять место заданного звука в слове</w:t>
            </w:r>
          </w:p>
        </w:tc>
      </w:tr>
    </w:tbl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Фонематический синтез - это умение соединять отдельные звуки в целое слово.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Фонематические представления - способность оперировать результатами фонематического анализа: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Придумывать слова с заданным звуком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Отбирать картинок, в названии которых есть заданный звук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Придумывать слов с заданным количеством звуков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8055"/>
      </w:tblGrid>
      <w:tr w:rsidR="00B27E99" w:rsidRPr="00E21428" w:rsidTr="00B27E9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E99" w:rsidRPr="00E21428" w:rsidRDefault="00B27E99" w:rsidP="00B27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93E345" wp14:editId="6F82A68E">
                  <wp:extent cx="825500" cy="2286000"/>
                  <wp:effectExtent l="0" t="0" r="0" b="0"/>
                  <wp:docPr id="2" name="Рисунок 2" descr="https://68klspb.caduk.ru/images/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68klspb.caduk.ru/images/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у которых достаточно развиты фонематические функции, лучше воспринимают и различают окончания слов,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приставки в однокоренных словах, общие суффиксы, предлоги, слова сложной слоговой структуры.</w:t>
            </w: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Без </w:t>
            </w:r>
            <w:proofErr w:type="gramStart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достаточной</w:t>
            </w:r>
            <w:proofErr w:type="gramEnd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фонематического восприятия невозможно полноценное становление его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высшей ступени — звукового анализа, который крайне важен для успешного овладения письменной речью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школьном возрасте.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Проявления </w:t>
            </w:r>
            <w:proofErr w:type="spellStart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несформированности</w:t>
            </w:r>
            <w:proofErr w:type="spellEnd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фонематических процессов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Дети, у которых недостаточно сформированы фонематические процессы, испытывают трудности </w:t>
            </w:r>
            <w:proofErr w:type="gramStart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proofErr w:type="gramEnd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  Различении </w:t>
            </w:r>
            <w:proofErr w:type="spellStart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артикуляторно</w:t>
            </w:r>
            <w:proofErr w:type="spellEnd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-акустически </w:t>
            </w:r>
            <w:proofErr w:type="gramStart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близких</w:t>
            </w:r>
            <w:proofErr w:type="gramEnd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звук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</w:t>
            </w:r>
            <w:proofErr w:type="gramStart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Выделении</w:t>
            </w:r>
            <w:proofErr w:type="gramEnd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звука на фоне ряда звуков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</w:t>
            </w:r>
            <w:proofErr w:type="gramStart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Определении</w:t>
            </w:r>
            <w:proofErr w:type="gramEnd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места звука в слове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</w:t>
            </w:r>
            <w:proofErr w:type="gramStart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Определении</w:t>
            </w:r>
            <w:proofErr w:type="gramEnd"/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количества и последовательности звука в слове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Подборе слов на заданный звук</w:t>
            </w:r>
          </w:p>
          <w:p w:rsidR="00B27E99" w:rsidRPr="00E21428" w:rsidRDefault="00B27E99" w:rsidP="00B27E9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Подборе слов с заданным количеством звуков в слове.</w:t>
            </w:r>
          </w:p>
        </w:tc>
      </w:tr>
    </w:tbl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Примеры игр и упражнений, направленных на развитие фонематических процессов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23C8349" wp14:editId="668537FF">
            <wp:extent cx="1992085" cy="1522745"/>
            <wp:effectExtent l="0" t="0" r="8255" b="1270"/>
            <wp:docPr id="5" name="Рисунок 5" descr="https://68klspb.caduk.ru/images/m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68klspb.caduk.ru/images/m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143" cy="151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4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E214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C21F7C" wp14:editId="753EAD76">
            <wp:extent cx="2269672" cy="1359241"/>
            <wp:effectExtent l="0" t="0" r="0" b="0"/>
            <wp:docPr id="4" name="Рисунок 4" descr="https://68klspb.caduk.ru/images/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68klspb.caduk.ru/images/m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50" cy="135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4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918AC5" wp14:editId="6A8567A1">
            <wp:extent cx="1534886" cy="1910776"/>
            <wp:effectExtent l="0" t="0" r="8255" b="0"/>
            <wp:docPr id="3" name="Рисунок 3" descr="https://68klspb.caduk.ru/images/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68klspb.caduk.ru/images/m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886" cy="191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Упражнение 1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«Угадай, что звучит». 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послушать звук (шум дождя, шелест листьев, звук мнущейся бумаги,</w:t>
      </w:r>
      <w:proofErr w:type="gramEnd"/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переливающейся воды и т.д.) и отгадать, что звучит. На первых этапах ребёнку можно давать картинки-подсказки.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ребёнок рассматривает несколько картинок (дождь, машина, поющие птицы), затем слушает звук и выбирает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 картинку.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E570F2" wp14:editId="6F2AB09A">
            <wp:extent cx="3797300" cy="4406900"/>
            <wp:effectExtent l="0" t="0" r="0" b="0"/>
            <wp:docPr id="6" name="Рисунок 6" descr="https://68klspb.caduk.ru/images/m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68klspb.caduk.ru/images/m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Упражнение 2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«Отгадай музыкальный инструмент». Ребёнку предлагают послушать звучание какого-либо музыкального инструмента.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отгадывает, какой музыкальный инструмент звучал. Можно использовать картинки-подсказки.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</w:t>
      </w:r>
      <w:r w:rsidRPr="00E214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Упражнение 3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«Баночки». В маленькие разноцветные баночки (или маленькие пластиковые контейнеры из «Киндер-сюрпризов»)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насыпьте разные наполнители (макароны, рис, чечевицу и т.д.). Взрослый воспроизводит звук одной из баночек,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отгадывает, какая баночка издаёт такой звук.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Упражнение 4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«Кто тебя позвал?». Для игры понадобится две-три игрушки, например, медвежонок и мышка.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изображает их «голоса»: у медвежонка низкий голос, а у мышонка – высокий.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закрывает глаза, в это время взрослый зовёт ребёнка по имени, изображая голос одного из животных,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отгадывает, кто его позвал.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Упражнение 5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Тихо-громко</w:t>
      </w:r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говорит какое-либо слово или короткую фразу с разной силой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голоса. Ребёнок должен сказать «тихо» или «громко» было сказано это слово (фраза).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Упражнение 6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C60918" wp14:editId="6F57AF03">
            <wp:extent cx="5994400" cy="1892300"/>
            <wp:effectExtent l="0" t="0" r="6350" b="0"/>
            <wp:docPr id="7" name="Рисунок 7" descr="https://68klspb.caduk.ru/images/m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68klspb.caduk.ru/images/m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«Закончи предложение». На столе выложите несколько картинок с изображением предметов,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</w:t>
      </w:r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схожи по звучанию. Взрослый говорит предложение, но недоговаривает последнее слово в нём. 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spell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ебёнок</w:t>
      </w:r>
      <w:proofErr w:type="spell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подобрать нужное слово, выбрав из предложенных картинок.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«У Сони длинная … (коса)», «На лугу пасётся … (коза)».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FFFF"/>
          <w:sz w:val="28"/>
          <w:szCs w:val="28"/>
          <w:lang w:eastAsia="ru-RU"/>
        </w:rPr>
        <w:t>Упражнение 7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«Найди ошибку».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делает ошибку в предложении, например: «У Сони длинная коза» (вместо «коса»);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сварила вкусную каску» (вместо «кашку»). Ребенок должен хлопнуть в ладоши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(поднять флажок, либо подать другой условный сигнал, заданный в начале игры), у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слышав</w:t>
      </w:r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ошибку в слове, ребёнок называет правильный вариант.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808000"/>
          <w:sz w:val="28"/>
          <w:szCs w:val="28"/>
          <w:lang w:eastAsia="ru-RU"/>
        </w:rPr>
        <w:t>Упражнение 8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«Шаг вперед». Взрослый называет слова, близкие по звуковому составу, ребёнок делает шаг вперед,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услышав заданное слово. Например, нужно сделать шаг вперед, услышав слово «коза»,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слова: коса, каша, коза.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E2095E" wp14:editId="278E179E">
            <wp:extent cx="3073400" cy="3924300"/>
            <wp:effectExtent l="0" t="0" r="0" b="0"/>
            <wp:docPr id="8" name="Рисунок 8" descr="https://68klspb.caduk.ru/images/m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68klspb.caduk.ru/images/m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Упражнение 9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«Попугайчики». Взрослый предлагает ребёнку повторить слоги, а затем слоговые ряды из двух,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из трёх слогов, в состав которых входят оппозиционные звуки.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па-ба</w:t>
      </w:r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proofErr w:type="spell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-ши, ка-га-ка, </w:t>
      </w:r>
      <w:proofErr w:type="spell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-за-</w:t>
      </w:r>
      <w:proofErr w:type="spell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мо-мё-мо</w:t>
      </w:r>
      <w:proofErr w:type="spell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Упражнение 10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«Поймай звук». Взрослый называет звуки, а ребёнок должен «ладошками поймать» звук,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 сжать кулачок или хлопнуть в ладоши, услышав заданный звук.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первых этапах игра проводится на материале гласных звуков, а уже позже – на материале согласных звуков.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Упражнение 11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«Назови первый (последний) звук в слове». Взрослый называет слово и бросает мяч ребёнку.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Ребёнок называет первый (последний) звук в слове и бросает мяч обратно.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первых этапах следует учить ребёнка определять гласный звук в начале слова.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Упражнение 12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2CD248" wp14:editId="7F8BCB60">
            <wp:extent cx="3543300" cy="863600"/>
            <wp:effectExtent l="0" t="0" r="0" b="0"/>
            <wp:docPr id="9" name="Рисунок 9" descr="https://68klspb.caduk.ru/images/m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68klspb.caduk.ru/images/m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«Паровозик». Ребёнку предлагается определить место заданного звука в слове: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начало, середина, конец слова. В качестве зрительной опоры на первых этапах обучения используется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картинка с изображением паровозика с тремя вагонами: первый вагон – звук находится в начале слова, 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– в середине слова, третий вагон – в конце слова. Сначала следует учить ребёнка определять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гласного звука в слове, затем – согласного, который можно протянуть (например, [м], [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]),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 – других согласных.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21428">
        <w:rPr>
          <w:rFonts w:ascii="Times New Roman" w:eastAsia="Times New Roman" w:hAnsi="Times New Roman" w:cs="Times New Roman"/>
          <w:color w:val="8000FF"/>
          <w:sz w:val="28"/>
          <w:szCs w:val="28"/>
          <w:lang w:eastAsia="ru-RU"/>
        </w:rPr>
        <w:t>Упражнение 13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«Слово рассыпалось» Взрослый говорит, что слово рассыпалось на звуки, называет отдельно звуки слова (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Т).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последовательно соединить звуки,  чтобы получилось целое слово.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Упражнение 14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«Выбери подходящие картинки». Взрослый кладет на стол несколько картинок и просит ребенка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картинки с изображением предметов, в названиях которых есть заданный звук.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FF0080"/>
          <w:sz w:val="28"/>
          <w:szCs w:val="28"/>
          <w:lang w:eastAsia="ru-RU"/>
        </w:rPr>
        <w:t>Упражнение 15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«Посмотри вокруг». Ребёнку предлагается найти в окружающей обстановке предметы,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названии</w:t>
      </w:r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есть заданный звук, определить его место в слове.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Упражнение 16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«Я знаю три слова». Дети встают в круг, взрослый по очереди бросает каждому ребёнку мяч, 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spell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азывая</w:t>
      </w:r>
      <w:proofErr w:type="spell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 задания (например: слова со звуком [л] в начале; слова с двумя гласными звуками и </w:t>
      </w:r>
      <w:proofErr w:type="spell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называет три слова, соответствующих заданию, и бросает мяч обратно.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Использованные источники:</w:t>
      </w:r>
    </w:p>
    <w:p w:rsidR="00B27E99" w:rsidRPr="00E21428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2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Р. Е. Левина Основы  теории и практики логопедии/под ред. Р.Е. Левиной М.2005г.</w:t>
      </w:r>
    </w:p>
    <w:p w:rsidR="00B27E99" w:rsidRPr="00B27E99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     </w:t>
      </w:r>
      <w:hyperlink r:id="rId14" w:history="1"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https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://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nsportal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.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ru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/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detskiy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sad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/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razvitie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rechi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/2018/02/02/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kartoteka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igr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dlya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razvitiya</w:t>
        </w:r>
        <w:proofErr w:type="spellEnd"/>
      </w:hyperlink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fonematicheskih</w:t>
      </w:r>
      <w:proofErr w:type="spellEnd"/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protsessov</w:t>
      </w:r>
      <w:proofErr w:type="spellEnd"/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</w:t>
      </w:r>
    </w:p>
    <w:p w:rsidR="00B27E99" w:rsidRPr="00B27E99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     </w:t>
      </w:r>
      <w:hyperlink r:id="rId15" w:history="1"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https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://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infourok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.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ru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/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tema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ffn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voprosi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i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otveti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-2383765.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html</w:t>
        </w:r>
      </w:hyperlink>
    </w:p>
    <w:p w:rsidR="00B27E99" w:rsidRPr="00B27E99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     </w:t>
      </w:r>
      <w:hyperlink r:id="rId16" w:history="1"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https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://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www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.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defectologiya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.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pro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/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zhurnal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/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formirovanie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navyikov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fonematicheskogo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analiza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i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sinteza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kak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odno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iz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uslovij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podgotovki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detej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k</w:t>
        </w:r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_</w:t>
        </w:r>
        <w:proofErr w:type="spellStart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val="en-US" w:eastAsia="ru-RU"/>
          </w:rPr>
          <w:t>shkole</w:t>
        </w:r>
        <w:proofErr w:type="spellEnd"/>
        <w:r w:rsidRPr="00B27E99">
          <w:rPr>
            <w:rFonts w:ascii="Times New Roman" w:eastAsia="Times New Roman" w:hAnsi="Times New Roman" w:cs="Times New Roman"/>
            <w:b/>
            <w:bCs/>
            <w:color w:val="48C5DD"/>
            <w:sz w:val="27"/>
            <w:szCs w:val="27"/>
            <w:u w:val="single"/>
            <w:lang w:eastAsia="ru-RU"/>
          </w:rPr>
          <w:t>/</w:t>
        </w:r>
      </w:hyperlink>
    </w:p>
    <w:p w:rsidR="00B27E99" w:rsidRPr="00B27E99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</w:p>
    <w:p w:rsidR="00B27E99" w:rsidRPr="00B27E99" w:rsidRDefault="00B27E99" w:rsidP="00B27E99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B27E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Изображения взяты из открытых интернет – источников.</w:t>
      </w:r>
    </w:p>
    <w:p w:rsidR="00301A5E" w:rsidRDefault="00301A5E"/>
    <w:sectPr w:rsidR="00301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B0"/>
    <w:rsid w:val="00076DB0"/>
    <w:rsid w:val="00301A5E"/>
    <w:rsid w:val="00B27E99"/>
    <w:rsid w:val="00E2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defectologiya.pro/zhurnal/formirovanie_navyikov_fonematicheskogo_analiza_i_sinteza_kak_odno_iz_uslovij_podgotovki_detej_k_shkole/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https://infourok.ru/tema-ffn-voprosi-i-otveti-2383765.html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nsportal.ru/detskiy-sad/razvitie-rechi/2018/02/02/kartoteka-igr-dlya-razvit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1157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2021-07-11T07:09:00Z</dcterms:created>
  <dcterms:modified xsi:type="dcterms:W3CDTF">2022-01-21T14:34:00Z</dcterms:modified>
</cp:coreProperties>
</file>