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rPr>
          <w:color w:val="FF0000"/>
          <w:sz w:val="24"/>
          <w:szCs w:val="24"/>
        </w:rPr>
      </w:pPr>
    </w:p>
    <w:p w:rsidR="00A006E7" w:rsidRDefault="00A006E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6480175" cy="8894358"/>
            <wp:effectExtent l="19050" t="0" r="0" b="0"/>
            <wp:docPr id="1" name="Рисунок 1" descr="C:\Users\Фоменко\Desktop\Для сайта - копия\станд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менко\Desktop\Для сайта - копия\станда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6E7" w:rsidRDefault="00A006E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06E7" w:rsidRDefault="00A006E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06E7" w:rsidRDefault="00A006E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6CC7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II. Специальная часть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proofErr w:type="spell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Антикоррупционный</w:t>
      </w:r>
      <w:proofErr w:type="spell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стандарт применяется в деятельности 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МБДОУ № 6 «Колосок»  </w:t>
      </w: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 осуществлении своих функций и исполнения полномочий в сфере размещения заказов на поставки товаров, выполнение работ, оказание услуг для </w:t>
      </w:r>
      <w:proofErr w:type="spell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муниципальныхнужд</w:t>
      </w:r>
      <w:proofErr w:type="spell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1.2. Нормативное обеспечение исполнения полномочий учреждения в сфере размещения заказов на поставки товаров, выполнение работ, оказание услуг для государственных нужд: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Гражданский кодекс Российской Федерации (часть 2);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Бюджетный кодекс Российской Федерации;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Федеральный закон от 25.12.2008 № 273-ФЗ «О противодействии коррупции»;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Федеральный закон от 05 апреля  2013 г. № 44-ФЗ "О контрактной системе в сфере закупок товаров, работ, услуг для обеспечения государственных и муниципальных нужд»;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 Постановление Правительства Российской Федерации от 28.11.2013 № 1088 «Об утверждении Правил проведения совместных конкурсов и аукционов»;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Постановление Правительства Российской Федерации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лиц»;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Постановление Правительства Российской Федерации от 28.11.2013 № 1084 «О порядке ведения реестра контрактов, заключенных с заказчиками и реестра контрактов, содержащих сведения, составляющих государственную тайну»;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Постановление Правительства Российской Федерации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нужд»;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Постановление Правительства Ростовской области «О некоторых вопросах, связанных с организацией осуществления закупок товаров, работ, услуг у единственного поставщика (подрядчика, исполнителя);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Устав 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>МБДОУ № 6 «Колосок»</w:t>
      </w: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 В целях предупреждения коррупции при организации закупок для муниципальных нужд устанавливаются следующие: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Запреты: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установление и использование любых условий и процедур, ограничивающих свободную конкуренцию физических и юридических лиц, в том числе индивидуальных предпринимателей, осуществляющих поставку товаров, выполнение работ, оказание услуг для государственных нужд, за исключением случаев, прямо предусмотренных действующим законодательством;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участие в работе конкурсных, аукционных и котировочных комиссий физических лиц, лично заинтересованных в результатах размещения заказа (в том числе лиц, подавших заявки на участие в конкурсе, заявки на участие в аукционе или заявки на участие в запросе котировок либо состоящих в штате организаций, подавших указанные заявки), либо физических лиц, на которых способны оказывать влияние участники размещения заказа (в </w:t>
      </w:r>
      <w:proofErr w:type="spell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томчисле</w:t>
      </w:r>
      <w:proofErr w:type="spellEnd"/>
      <w:proofErr w:type="gram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физических лиц, являющихся участниками (акционерами) этих организаций, членами их органов управления, кредиторами участников размещения заказа), а также непосредственно осуществляющих контроль в сфере размещения заказов должностных лиц, уполномоченных на осуществление контроля в сфере размещения заказов;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немотивированное отклонение </w:t>
      </w:r>
      <w:proofErr w:type="gram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заявок</w:t>
      </w:r>
      <w:proofErr w:type="gram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участие в соответствующих процедурах размещения государственного заказа или принятие решения о внесении изменений либо об отказе от проведения таких процедур в сроки, не предусмотренные действующим законодательством;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создание любых препятствий, за исключением случаев, предусмотренных действующим законодательством об охране государственной, коммерческой или иной тайны, к освещению средствами массовой информации хода и результатов торгов на размещение муниципального заказов, а также для доступа средств массовой информации, заинтересованных организаций и граждан к информации, возникающей в процессе проведения процедур закупок для муниципальных нужд;</w:t>
      </w:r>
      <w:proofErr w:type="gramEnd"/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предъявление любых, не предусмотренных действующим законодательством, требований по установлению подлинности документов, представляемых участниками размещения государственного заказа, в том числе подтверждающих квалификацию;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иные запреты, предусмотренные действующим законодательством.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Ограничения: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размещение заказов без проведения торгов и закрытое проведение торгов на размещение заказов для государственных нужд;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введение квалификационных требований, предъявляемых к участникам размещения </w:t>
      </w:r>
      <w:proofErr w:type="spell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государственногозаказа</w:t>
      </w:r>
      <w:proofErr w:type="spell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, не предусмотренных действующим законодательством;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участие в торгах лиц, находящихся в реестре недобросовестных поставщиков;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иные ограничения, предусмотренные действующим законодательством.  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Дозволения: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установление порядка формирования, обеспечения размещения, исполнения и </w:t>
      </w:r>
      <w:proofErr w:type="gram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контроля за</w:t>
      </w:r>
      <w:proofErr w:type="gram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</w:t>
      </w:r>
      <w:proofErr w:type="spell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государственногозаказа</w:t>
      </w:r>
      <w:proofErr w:type="spell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соответствии с федеральными законами и иными нормативными правовыми актами Российской Федерации;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формирование конкурсных, аукционных и котировочных комиссий с учетом требований действующего законодательства;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на использование законодательно установленных критериев оценки победителей конкурсов на размещение заказов на закупку продукции для государственных нужд;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принятие решения о способе размещения государственного заказа;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требование уплаты неустойки (штрафа, пеней) в случае просрочки исполнения поставщиком (исполнителем, подрядчиком) обязательств, предусмотренных государственным контрактом; 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привлечение независимых экспертов для проверки соответствия качества поставляемых товаров, выполняемых работ, оказываемых услуг требованиям, предусмотренным государственным контрактом;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обращение государственного заказчика в суд в случае, если победитель аукциона признан уклонившимся от заключения контракта с требованием о понуждении победителя аукциона </w:t>
      </w:r>
      <w:proofErr w:type="gramStart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заключить</w:t>
      </w:r>
      <w:proofErr w:type="gramEnd"/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контракт, а также о возмещении убытков, причиненных уклонением от заключения контракта;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на заключение государственного контракта с участником аукциона, который сделал предпоследнее предложение о цене контракта, в случае если победитель аукциона признан уклонившимся от заключения государственного контракта;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определение обязательств по государственному контракту, которые должны быть обеспечены; </w:t>
      </w:r>
    </w:p>
    <w:p w:rsidR="004E6CC7" w:rsidRPr="00D114CB" w:rsidRDefault="004E6CC7" w:rsidP="004E6CC7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color w:val="000000"/>
          <w:sz w:val="20"/>
          <w:szCs w:val="20"/>
        </w:rPr>
        <w:t>иные дозволения, предусмотренные действующим федеральным законодательством.</w:t>
      </w:r>
    </w:p>
    <w:p w:rsidR="004E6CC7" w:rsidRPr="00D114CB" w:rsidRDefault="004E6CC7" w:rsidP="004E6CC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bCs/>
          <w:sz w:val="20"/>
          <w:szCs w:val="20"/>
        </w:rPr>
        <w:t>2.2.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> МБДОУ № 6 «Колосок»   ориентировано на установление и сохранение деловых отношений с партнерами и контрагентами, которые:</w:t>
      </w:r>
    </w:p>
    <w:p w:rsidR="004E6CC7" w:rsidRPr="00D114CB" w:rsidRDefault="004E6CC7" w:rsidP="004E6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- поддерживают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Антикоррупционную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политику;</w:t>
      </w:r>
    </w:p>
    <w:p w:rsidR="004E6CC7" w:rsidRPr="00D114CB" w:rsidRDefault="004E6CC7" w:rsidP="004E6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sz w:val="20"/>
          <w:szCs w:val="20"/>
        </w:rPr>
        <w:t>- ведут деловые отношения в добросовестной и честной манере;</w:t>
      </w:r>
    </w:p>
    <w:p w:rsidR="004E6CC7" w:rsidRPr="00D114CB" w:rsidRDefault="004E6CC7" w:rsidP="004E6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sz w:val="20"/>
          <w:szCs w:val="20"/>
        </w:rPr>
        <w:t>- заботятся о собственной репутации;</w:t>
      </w:r>
    </w:p>
    <w:p w:rsidR="004E6CC7" w:rsidRPr="00D114CB" w:rsidRDefault="004E6CC7" w:rsidP="004E6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sz w:val="20"/>
          <w:szCs w:val="20"/>
        </w:rPr>
        <w:t>- демонстрируют поддержку высоким этическим стандартам;</w:t>
      </w:r>
    </w:p>
    <w:p w:rsidR="004E6CC7" w:rsidRPr="00D114CB" w:rsidRDefault="004E6CC7" w:rsidP="004E6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sz w:val="20"/>
          <w:szCs w:val="20"/>
        </w:rPr>
        <w:t>- реализуют собственные меры по противодействию коррупции;</w:t>
      </w:r>
    </w:p>
    <w:p w:rsidR="004E6CC7" w:rsidRPr="00D114CB" w:rsidRDefault="004E6CC7" w:rsidP="004E6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- участвуют в коллективных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антикоррупционных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инициативах.</w:t>
      </w:r>
    </w:p>
    <w:p w:rsidR="004E6CC7" w:rsidRPr="00D114CB" w:rsidRDefault="004E6CC7" w:rsidP="004E6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bCs/>
          <w:sz w:val="20"/>
          <w:szCs w:val="20"/>
        </w:rPr>
        <w:t>2.3. 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МБДОУ № 6 «Колосок»   реализует требования единого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Антикоррупционного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стандарта при проведении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антикоррупционного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контроля в закупочной деятельности.</w:t>
      </w:r>
    </w:p>
    <w:p w:rsidR="004E6CC7" w:rsidRPr="00D114CB" w:rsidRDefault="004E6CC7" w:rsidP="004E6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Антикоррупционный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станда</w:t>
      </w:r>
      <w:proofErr w:type="gramStart"/>
      <w:r w:rsidRPr="00D114CB">
        <w:rPr>
          <w:rFonts w:ascii="Times New Roman" w:eastAsia="Times New Roman" w:hAnsi="Times New Roman" w:cs="Times New Roman"/>
          <w:sz w:val="20"/>
          <w:szCs w:val="20"/>
        </w:rPr>
        <w:t>рт вкл</w:t>
      </w:r>
      <w:proofErr w:type="gram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ючает проверку закупочной документации и участников закупки/контрагентов в целях оценки уровня их благонадежности и добросовестности, урегулирование конфликта интересов, исключение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аффилированности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и иных злоупотреблений, связанных с занимаемыми в МБДОУ № 6 «Колосок»  должностями.</w:t>
      </w:r>
    </w:p>
    <w:p w:rsidR="004E6CC7" w:rsidRPr="00D114CB" w:rsidRDefault="004E6CC7" w:rsidP="004E6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bCs/>
          <w:sz w:val="20"/>
          <w:szCs w:val="20"/>
        </w:rPr>
        <w:t>2.4. 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В рамках проверки участников закупки/контрагентов, оценки уровня их благонадежности и добросовестности проводится работа по раскрытию структуры собственников контрагентов, включая бенефициаров, в том числе конечных, а также о составе исполнительных органов; по проверке их репутации и длительности деятельности на рынке, участия в коррупционных скандалах и т.п.; по урегулированию конфликта интересов, исключению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аффилированности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и иных злоупотреблений, связанных с занимаемыми в Учреждении должностями.</w:t>
      </w:r>
    </w:p>
    <w:p w:rsidR="004E6CC7" w:rsidRPr="00D114CB" w:rsidRDefault="004E6CC7" w:rsidP="004E6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bCs/>
          <w:sz w:val="20"/>
          <w:szCs w:val="20"/>
        </w:rPr>
        <w:t>2.5. 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Требования единого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Антикоррупционного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стандарта обязательны для всех участников закупочных процедур и являются неотъемлемой частью документации о закупке Учреждения.</w:t>
      </w:r>
    </w:p>
    <w:p w:rsidR="004E6CC7" w:rsidRPr="00D114CB" w:rsidRDefault="004E6CC7" w:rsidP="004E6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bCs/>
          <w:sz w:val="20"/>
          <w:szCs w:val="20"/>
        </w:rPr>
        <w:t>2.6. 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На этапе исполнения договора осуществляется </w:t>
      </w:r>
      <w:proofErr w:type="gramStart"/>
      <w:r w:rsidRPr="00D114CB">
        <w:rPr>
          <w:rFonts w:ascii="Times New Roman" w:eastAsia="Times New Roman" w:hAnsi="Times New Roman" w:cs="Times New Roman"/>
          <w:sz w:val="20"/>
          <w:szCs w:val="20"/>
        </w:rPr>
        <w:t>контроль за</w:t>
      </w:r>
      <w:proofErr w:type="gram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соблюдением требований </w:t>
      </w:r>
      <w:proofErr w:type="spellStart"/>
      <w:r w:rsidRPr="00D114CB">
        <w:rPr>
          <w:rFonts w:ascii="Times New Roman" w:eastAsia="Times New Roman" w:hAnsi="Times New Roman" w:cs="Times New Roman"/>
          <w:sz w:val="20"/>
          <w:szCs w:val="20"/>
        </w:rPr>
        <w:t>Антикоррупционной</w:t>
      </w:r>
      <w:proofErr w:type="spellEnd"/>
      <w:r w:rsidRPr="00D114CB">
        <w:rPr>
          <w:rFonts w:ascii="Times New Roman" w:eastAsia="Times New Roman" w:hAnsi="Times New Roman" w:cs="Times New Roman"/>
          <w:sz w:val="20"/>
          <w:szCs w:val="20"/>
        </w:rPr>
        <w:t xml:space="preserve"> оговорки и внесением изменений в цепочку собственников контрагента, в случае несоблюдения указанных требований предусматривается расторжение договорных отношений.</w:t>
      </w:r>
    </w:p>
    <w:p w:rsidR="004E6CC7" w:rsidRPr="00D114CB" w:rsidRDefault="004E6CC7" w:rsidP="004E6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14CB">
        <w:rPr>
          <w:rFonts w:ascii="Times New Roman" w:eastAsia="Times New Roman" w:hAnsi="Times New Roman" w:cs="Times New Roman"/>
          <w:b/>
          <w:bCs/>
          <w:sz w:val="20"/>
          <w:szCs w:val="20"/>
        </w:rPr>
        <w:t>2.7. </w:t>
      </w:r>
      <w:r w:rsidRPr="00D114CB">
        <w:rPr>
          <w:rFonts w:ascii="Times New Roman" w:eastAsia="Times New Roman" w:hAnsi="Times New Roman" w:cs="Times New Roman"/>
          <w:sz w:val="20"/>
          <w:szCs w:val="20"/>
        </w:rPr>
        <w:t>Учреждение отказывается от стимулирования каким-либо образом работников контрагентов, в том числе, путем предоставления денежных сумм, подарков, безвозмездного выполнения в их адрес работ (услуг) и другими, не поименованными здесь способами, ставящими работника контрагента в определенную зависимость и направленными на обеспечение выполнения этим работником каких-либо действий в пользу Учреждения.</w:t>
      </w:r>
    </w:p>
    <w:p w:rsidR="004E6CC7" w:rsidRPr="00D114CB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0"/>
        </w:rPr>
      </w:pPr>
    </w:p>
    <w:p w:rsidR="004E6CC7" w:rsidRPr="00D114CB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0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4E6CC7" w:rsidRDefault="004E6CC7" w:rsidP="004E6CC7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color w:val="FF0000"/>
          <w:sz w:val="24"/>
          <w:szCs w:val="24"/>
        </w:rPr>
      </w:pPr>
    </w:p>
    <w:p w:rsidR="006D568D" w:rsidRDefault="006D568D"/>
    <w:sectPr w:rsidR="006D568D" w:rsidSect="004E6CC7">
      <w:pgSz w:w="11906" w:h="16838"/>
      <w:pgMar w:top="567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CC7"/>
    <w:rsid w:val="004E6CC7"/>
    <w:rsid w:val="00575120"/>
    <w:rsid w:val="006D568D"/>
    <w:rsid w:val="00A0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4E6CC7"/>
    <w:pPr>
      <w:spacing w:after="0" w:line="240" w:lineRule="auto"/>
    </w:pPr>
  </w:style>
  <w:style w:type="paragraph" w:styleId="a5">
    <w:name w:val="Body Text"/>
    <w:basedOn w:val="a"/>
    <w:link w:val="a6"/>
    <w:rsid w:val="004E6C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4E6C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4E6CC7"/>
  </w:style>
  <w:style w:type="paragraph" w:styleId="a7">
    <w:name w:val="Normal (Web)"/>
    <w:basedOn w:val="a"/>
    <w:uiPriority w:val="99"/>
    <w:unhideWhenUsed/>
    <w:rsid w:val="004E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0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6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1266</Words>
  <Characters>7220</Characters>
  <Application>Microsoft Office Word</Application>
  <DocSecurity>0</DocSecurity>
  <Lines>60</Lines>
  <Paragraphs>16</Paragraphs>
  <ScaleCrop>false</ScaleCrop>
  <Company/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4</cp:revision>
  <dcterms:created xsi:type="dcterms:W3CDTF">2021-01-11T06:23:00Z</dcterms:created>
  <dcterms:modified xsi:type="dcterms:W3CDTF">2021-11-18T05:59:00Z</dcterms:modified>
</cp:coreProperties>
</file>