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264" w:rsidRDefault="00AB4264" w:rsidP="00AB4264">
      <w:pPr>
        <w:spacing w:after="0" w:line="294" w:lineRule="atLeast"/>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Консультация для родителей</w:t>
      </w:r>
    </w:p>
    <w:p w:rsidR="00AB4264" w:rsidRPr="00AB4264" w:rsidRDefault="00AB4264" w:rsidP="00AB4264">
      <w:pPr>
        <w:spacing w:after="0" w:line="294"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7"/>
          <w:szCs w:val="27"/>
          <w:lang w:eastAsia="ru-RU"/>
        </w:rPr>
        <w:t>«</w:t>
      </w:r>
      <w:r w:rsidRPr="00AB4264">
        <w:rPr>
          <w:rFonts w:ascii="Times New Roman" w:eastAsia="Times New Roman" w:hAnsi="Times New Roman" w:cs="Times New Roman"/>
          <w:b/>
          <w:sz w:val="27"/>
          <w:szCs w:val="27"/>
          <w:lang w:eastAsia="ru-RU"/>
        </w:rPr>
        <w:t>Развитие фонематического восприятия в норме и патологии у слабослышащих, глухих, позднооглохших детей</w:t>
      </w:r>
      <w:r>
        <w:rPr>
          <w:rFonts w:ascii="Times New Roman" w:eastAsia="Times New Roman" w:hAnsi="Times New Roman" w:cs="Times New Roman"/>
          <w:b/>
          <w:sz w:val="27"/>
          <w:szCs w:val="27"/>
          <w:lang w:eastAsia="ru-RU"/>
        </w:rPr>
        <w:t>»</w:t>
      </w:r>
    </w:p>
    <w:p w:rsidR="00AB4264" w:rsidRDefault="00AB4264" w:rsidP="00AB4264">
      <w:pPr>
        <w:spacing w:after="0" w:line="294" w:lineRule="atLeast"/>
        <w:rPr>
          <w:rFonts w:ascii="Times New Roman" w:eastAsia="Times New Roman" w:hAnsi="Times New Roman" w:cs="Times New Roman"/>
          <w:sz w:val="27"/>
          <w:szCs w:val="27"/>
          <w:lang w:eastAsia="ru-RU"/>
        </w:rPr>
      </w:pP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Нарушение слухового анализатора ведет к существенным отклонениям в развитии речи, формировании устной речи, в общем развитии ребенка. Снижение или отсутствие слуха негативно отражается на его психическом развитии, ограничивает возможности познания окружающего мира, затормаживает процесс овладения знаниями, умениями и навыками.</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Одним из существенных критериев роли слуха в общем развитии дет</w:t>
      </w:r>
      <w:r w:rsidR="00C04CF4">
        <w:rPr>
          <w:rFonts w:ascii="Times New Roman" w:eastAsia="Times New Roman" w:hAnsi="Times New Roman" w:cs="Times New Roman"/>
          <w:sz w:val="27"/>
          <w:szCs w:val="27"/>
          <w:lang w:eastAsia="ru-RU"/>
        </w:rPr>
        <w:t>ей,</w:t>
      </w:r>
      <w:r w:rsidRPr="00AB4264">
        <w:rPr>
          <w:rFonts w:ascii="Times New Roman" w:eastAsia="Times New Roman" w:hAnsi="Times New Roman" w:cs="Times New Roman"/>
          <w:sz w:val="27"/>
          <w:szCs w:val="27"/>
          <w:lang w:eastAsia="ru-RU"/>
        </w:rPr>
        <w:t xml:space="preserve"> является самостоят</w:t>
      </w:r>
      <w:r>
        <w:rPr>
          <w:rFonts w:ascii="Times New Roman" w:eastAsia="Times New Roman" w:hAnsi="Times New Roman" w:cs="Times New Roman"/>
          <w:sz w:val="27"/>
          <w:szCs w:val="27"/>
          <w:lang w:eastAsia="ru-RU"/>
        </w:rPr>
        <w:t>ельность в овладении речью.</w:t>
      </w:r>
      <w:r w:rsidR="00C04CF4">
        <w:rPr>
          <w:rFonts w:ascii="Times New Roman" w:eastAsia="Times New Roman" w:hAnsi="Times New Roman" w:cs="Times New Roman"/>
          <w:sz w:val="27"/>
          <w:szCs w:val="27"/>
          <w:lang w:eastAsia="ru-RU"/>
        </w:rPr>
        <w:t xml:space="preserve"> </w:t>
      </w:r>
      <w:bookmarkStart w:id="0" w:name="_GoBack"/>
      <w:bookmarkEnd w:id="0"/>
      <w:r w:rsidRPr="00AB4264">
        <w:rPr>
          <w:rFonts w:ascii="Times New Roman" w:eastAsia="Times New Roman" w:hAnsi="Times New Roman" w:cs="Times New Roman"/>
          <w:sz w:val="27"/>
          <w:szCs w:val="27"/>
          <w:lang w:eastAsia="ru-RU"/>
        </w:rPr>
        <w:t>У детей с нормальным слухом этот процесс проходит самопроизвольно, у детей с нарушенным слухом - в результате специального обучения, последние не способны самостоятельно использовать остаточный слух для накопления словарного запаса, для овладения речью. Слабослышащие дети по сравнению с глухими могут самостоятельно, хотя бы в минимальной степени, накапливать речевой запас и овладевать устной речью. Однако наилучшего результата эти дети достигают в учебном процессе.</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 xml:space="preserve">Глухие дети могут овладевать речью только в условиях специального обучения. Недостаточное развитие речи и плохое владение ею мешает, в свою очередь, ее восприятию на слух даже с помощью звукоусиливающей аппаратуры, затрудняет ее понимание, осмысление и передачу в процессе общения хотя бы в элементарной форме. Отсюда недостаточно развитая речь или ее отсутствие является препятствием для обучения, так как усвоение содержание обучения тесно связано со словесным оформлением и осмыслением речи. Речь и умственная деятельность - ведущие условия в ориентировании человека в жизнь. Умственная деятельность отображается в речи, предвосхищает процесс и результат практической деятельности. Отсюда на успешность обучения оказывает влияние развитие речи и невозможность ее осмысления вследствие недоразвития. Процесс обучения связан с общением. Благодаря общению происходит управляемое познание, усвоение опыта деятельности людей, воспроизведение конкретной деятельности. У детей с остаточным и сниженным слухом процесс речевого общения нарушен. Препятствием к речевому общению являются нарушенный слух и недоразвитие речи. Развитие слухового восприятия является источником накопления словарного запаса, что расширяет возможности речевого общения. А речевое общение, в свою очередь, способствует накоплению словарного запаса, речевому и общему развитию детей. Дети с недостатками слуха овладевают приемами речевого общению в ходе специального обучения. Отечественный психолог и дефектолог Ж.И. </w:t>
      </w:r>
      <w:proofErr w:type="spellStart"/>
      <w:r w:rsidRPr="00AB4264">
        <w:rPr>
          <w:rFonts w:ascii="Times New Roman" w:eastAsia="Times New Roman" w:hAnsi="Times New Roman" w:cs="Times New Roman"/>
          <w:sz w:val="27"/>
          <w:szCs w:val="27"/>
          <w:lang w:eastAsia="ru-RU"/>
        </w:rPr>
        <w:t>Шиф</w:t>
      </w:r>
      <w:proofErr w:type="spellEnd"/>
      <w:r w:rsidRPr="00AB4264">
        <w:rPr>
          <w:rFonts w:ascii="Times New Roman" w:eastAsia="Times New Roman" w:hAnsi="Times New Roman" w:cs="Times New Roman"/>
          <w:sz w:val="27"/>
          <w:szCs w:val="27"/>
          <w:lang w:eastAsia="ru-RU"/>
        </w:rPr>
        <w:t xml:space="preserve"> отмечала, что ребенок, приобретая возможность общения с окружающими, изменяет отношение к языку. Грамматические ошибки, </w:t>
      </w:r>
      <w:proofErr w:type="spellStart"/>
      <w:r w:rsidRPr="00AB4264">
        <w:rPr>
          <w:rFonts w:ascii="Times New Roman" w:eastAsia="Times New Roman" w:hAnsi="Times New Roman" w:cs="Times New Roman"/>
          <w:sz w:val="27"/>
          <w:szCs w:val="27"/>
          <w:lang w:eastAsia="ru-RU"/>
        </w:rPr>
        <w:t>обедненность</w:t>
      </w:r>
      <w:proofErr w:type="spellEnd"/>
      <w:r w:rsidRPr="00AB4264">
        <w:rPr>
          <w:rFonts w:ascii="Times New Roman" w:eastAsia="Times New Roman" w:hAnsi="Times New Roman" w:cs="Times New Roman"/>
          <w:sz w:val="27"/>
          <w:szCs w:val="27"/>
          <w:lang w:eastAsia="ru-RU"/>
        </w:rPr>
        <w:t xml:space="preserve"> словарного запаса, нарушение внятности произношения - все это мешает его общению. У дошкольников появляется сильное стремлен</w:t>
      </w:r>
      <w:r>
        <w:rPr>
          <w:rFonts w:ascii="Times New Roman" w:eastAsia="Times New Roman" w:hAnsi="Times New Roman" w:cs="Times New Roman"/>
          <w:sz w:val="27"/>
          <w:szCs w:val="27"/>
          <w:lang w:eastAsia="ru-RU"/>
        </w:rPr>
        <w:t>ие преодолеть эти недостатки</w:t>
      </w:r>
      <w:r w:rsidRPr="00AB4264">
        <w:rPr>
          <w:rFonts w:ascii="Times New Roman" w:eastAsia="Times New Roman" w:hAnsi="Times New Roman" w:cs="Times New Roman"/>
          <w:sz w:val="27"/>
          <w:szCs w:val="27"/>
          <w:lang w:eastAsia="ru-RU"/>
        </w:rPr>
        <w:t>.</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С целью организации практики речевого общения обеспечиваются максимальные условия для организации общения. Создаётся речевая среда, речевой режим в учебном процессе и в не его. Для этого используются плакаты, таблички на наборных досках, где приводятся образцы речевого высказывания, просьбы, речевые реакции.</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lastRenderedPageBreak/>
        <w:t xml:space="preserve">         </w:t>
      </w:r>
      <w:r w:rsidRPr="00AB4264">
        <w:rPr>
          <w:rFonts w:ascii="Times New Roman" w:eastAsia="Times New Roman" w:hAnsi="Times New Roman" w:cs="Times New Roman"/>
          <w:sz w:val="27"/>
          <w:szCs w:val="27"/>
          <w:lang w:eastAsia="ru-RU"/>
        </w:rPr>
        <w:t>Таким образом, общее развитие детей со сниженным и остаточным слухом зависит:</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от степени сохранности слуха;</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уровня речевого развития;</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организации речевого общения;</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b/>
          <w:bCs/>
          <w:sz w:val="27"/>
          <w:szCs w:val="27"/>
          <w:lang w:eastAsia="ru-RU"/>
        </w:rPr>
        <w:t>- </w:t>
      </w:r>
      <w:r w:rsidRPr="00AB4264">
        <w:rPr>
          <w:rFonts w:ascii="Times New Roman" w:eastAsia="Times New Roman" w:hAnsi="Times New Roman" w:cs="Times New Roman"/>
          <w:sz w:val="27"/>
          <w:szCs w:val="27"/>
          <w:lang w:eastAsia="ru-RU"/>
        </w:rPr>
        <w:t>особенностей специального обучения.</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Речь и фонематическое</w:t>
      </w:r>
      <w:r>
        <w:rPr>
          <w:rFonts w:ascii="Times New Roman" w:eastAsia="Times New Roman" w:hAnsi="Times New Roman" w:cs="Times New Roman"/>
          <w:sz w:val="27"/>
          <w:szCs w:val="27"/>
          <w:lang w:eastAsia="ru-RU"/>
        </w:rPr>
        <w:t xml:space="preserve"> восприятие (слух) тесно </w:t>
      </w:r>
      <w:proofErr w:type="gramStart"/>
      <w:r>
        <w:rPr>
          <w:rFonts w:ascii="Times New Roman" w:eastAsia="Times New Roman" w:hAnsi="Times New Roman" w:cs="Times New Roman"/>
          <w:sz w:val="27"/>
          <w:szCs w:val="27"/>
          <w:lang w:eastAsia="ru-RU"/>
        </w:rPr>
        <w:t>связан</w:t>
      </w:r>
      <w:r w:rsidRPr="00AB4264">
        <w:rPr>
          <w:rFonts w:ascii="Times New Roman" w:eastAsia="Times New Roman" w:hAnsi="Times New Roman" w:cs="Times New Roman"/>
          <w:sz w:val="27"/>
          <w:szCs w:val="27"/>
          <w:lang w:eastAsia="ru-RU"/>
        </w:rPr>
        <w:t>ы</w:t>
      </w:r>
      <w:proofErr w:type="gramEnd"/>
      <w:r w:rsidRPr="00AB4264">
        <w:rPr>
          <w:rFonts w:ascii="Times New Roman" w:eastAsia="Times New Roman" w:hAnsi="Times New Roman" w:cs="Times New Roman"/>
          <w:sz w:val="27"/>
          <w:szCs w:val="27"/>
          <w:lang w:eastAsia="ru-RU"/>
        </w:rPr>
        <w:t xml:space="preserve"> между собой. Нарушенный слух препятствует успешному развитию речи, а эффективное функционирование слуха зависти от уровня развития речи: чем лучше степень сохранности слуха, тем выше уровень речевого развития.</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Чем большим словарным запасом обладает ребенок с нарушенным слухом, тем большая часть слышимой им речи оказывается доступной для ее осмысления. От уровня развития речи зависит успешное овладение грамматическим строем языка. Состояние фонематического развития детей влияет на овладение звуковым анализом.</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 xml:space="preserve">Вторичное недоразвитие фонематического восприятия наблюдается и при нарушениях речевых кинестезий, имеющих место при анатомических двигательных дефектах органов речи. В этих случаях нарушается нормальное </w:t>
      </w:r>
      <w:proofErr w:type="spellStart"/>
      <w:r w:rsidRPr="00AB4264">
        <w:rPr>
          <w:rFonts w:ascii="Times New Roman" w:eastAsia="Times New Roman" w:hAnsi="Times New Roman" w:cs="Times New Roman"/>
          <w:sz w:val="27"/>
          <w:szCs w:val="27"/>
          <w:lang w:eastAsia="ru-RU"/>
        </w:rPr>
        <w:t>слухопроизносительное</w:t>
      </w:r>
      <w:proofErr w:type="spellEnd"/>
      <w:r w:rsidRPr="00AB4264">
        <w:rPr>
          <w:rFonts w:ascii="Times New Roman" w:eastAsia="Times New Roman" w:hAnsi="Times New Roman" w:cs="Times New Roman"/>
          <w:sz w:val="27"/>
          <w:szCs w:val="27"/>
          <w:lang w:eastAsia="ru-RU"/>
        </w:rPr>
        <w:t xml:space="preserve"> взаимодействие, которое является одним из важнейших механизмов развития произношения. Имеет значение и низкая познавательная активность ребенка в период формирования речи, ослабленное произвольное внимание.</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 xml:space="preserve">При первичном нарушении фонематического восприятия предпосылки к овладению звуковым анализом и уровнем </w:t>
      </w:r>
      <w:proofErr w:type="spellStart"/>
      <w:r w:rsidRPr="00AB4264">
        <w:rPr>
          <w:rFonts w:ascii="Times New Roman" w:eastAsia="Times New Roman" w:hAnsi="Times New Roman" w:cs="Times New Roman"/>
          <w:sz w:val="27"/>
          <w:szCs w:val="27"/>
          <w:lang w:eastAsia="ru-RU"/>
        </w:rPr>
        <w:t>сформированности</w:t>
      </w:r>
      <w:proofErr w:type="spellEnd"/>
      <w:r w:rsidRPr="00AB4264">
        <w:rPr>
          <w:rFonts w:ascii="Times New Roman" w:eastAsia="Times New Roman" w:hAnsi="Times New Roman" w:cs="Times New Roman"/>
          <w:sz w:val="27"/>
          <w:szCs w:val="27"/>
          <w:lang w:eastAsia="ru-RU"/>
        </w:rPr>
        <w:t xml:space="preserve"> навыков звукового анализа ниже, чем при вторичном. Наиболее распространенной формой нарушения является искаженное произнесение звуков, при котором сохраняется некоторая сходность звучания с нормативным звуком.</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 xml:space="preserve">Такая форма нарушения, как отсутствие звука или замена близким по артикуляции, создает условия для смешения соответствующих фонем и осложнений при овладении грамотой. При смешении близких звуков у ребенка формируется артикуляция, но процесс </w:t>
      </w:r>
      <w:proofErr w:type="spellStart"/>
      <w:r w:rsidRPr="00AB4264">
        <w:rPr>
          <w:rFonts w:ascii="Times New Roman" w:eastAsia="Times New Roman" w:hAnsi="Times New Roman" w:cs="Times New Roman"/>
          <w:sz w:val="27"/>
          <w:szCs w:val="27"/>
          <w:lang w:eastAsia="ru-RU"/>
        </w:rPr>
        <w:t>фонемообразования</w:t>
      </w:r>
      <w:proofErr w:type="spellEnd"/>
      <w:r w:rsidRPr="00AB4264">
        <w:rPr>
          <w:rFonts w:ascii="Times New Roman" w:eastAsia="Times New Roman" w:hAnsi="Times New Roman" w:cs="Times New Roman"/>
          <w:sz w:val="27"/>
          <w:szCs w:val="27"/>
          <w:lang w:eastAsia="ru-RU"/>
        </w:rPr>
        <w:t xml:space="preserve"> еще не закончен. В таких случаях затрудняется различение близких звуков из нескольких фонетических групп, происходит смешение соответствующих букв.</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В фонематическом развитии детей выявляется несколько состояний:</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легкая степень фонематического недоразвития;</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недостаточное различение большого количества звуков из нескольких фонетических групп при достаточно сформированной их артикуляции в устной речи (в этих случаях звуковой анализ нарушается более грубо);</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при глубоком фонематическом недоразвитии ребенок (не слышит) звуков в слове, не различает отношения между звуковыми элементами, неспособен выделить их из состава слова и о</w:t>
      </w:r>
      <w:r>
        <w:rPr>
          <w:rFonts w:ascii="Times New Roman" w:eastAsia="Times New Roman" w:hAnsi="Times New Roman" w:cs="Times New Roman"/>
          <w:sz w:val="27"/>
          <w:szCs w:val="27"/>
          <w:lang w:eastAsia="ru-RU"/>
        </w:rPr>
        <w:t>пределить последовательность</w:t>
      </w:r>
      <w:r w:rsidRPr="00AB4264">
        <w:rPr>
          <w:rFonts w:ascii="Times New Roman" w:eastAsia="Times New Roman" w:hAnsi="Times New Roman" w:cs="Times New Roman"/>
          <w:sz w:val="27"/>
          <w:szCs w:val="27"/>
          <w:lang w:eastAsia="ru-RU"/>
        </w:rPr>
        <w:t>.</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Низкий уровень фонематического восприятия выражается в следующем:</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нечеткое различение на слух фонема в собственной и чужой речи (в первую очередь глухих - звонких, твердых - мягких, шипящих - свистящих - аффрикат):</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lastRenderedPageBreak/>
        <w:t>- неподготовленность к элементарным формам звукового анализа и синтеза:</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затруднение при анализе звукового состава речи.</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У детей с фонематическим недоразвитием имеется определенная зависимость между уровнем фонематического восприятия и количеством дефектных звуков, т.е. чем ниже уровень, тем большее количество звуков не сформировано. Однако не всегда имеется точное соответствие между произношением и восприятием звуков.</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Взаимодействие речи и слуха находит отражение в произносительной стороне речи. Чем лучше развит слух, тем меньше дефектов произношения; нарушение слуха меньшее влияние оказывает на произношение гласных, чем согласных звуков, так как они (гласные) лучше воспринимаются на слух; легче исправляются те дефекты произношения фонем, которые</w:t>
      </w:r>
      <w:r>
        <w:rPr>
          <w:rFonts w:ascii="Times New Roman" w:eastAsia="Times New Roman" w:hAnsi="Times New Roman" w:cs="Times New Roman"/>
          <w:sz w:val="27"/>
          <w:szCs w:val="27"/>
          <w:lang w:eastAsia="ru-RU"/>
        </w:rPr>
        <w:t xml:space="preserve"> доступны восприятию на слух</w:t>
      </w:r>
      <w:r w:rsidRPr="00AB4264">
        <w:rPr>
          <w:rFonts w:ascii="Times New Roman" w:eastAsia="Times New Roman" w:hAnsi="Times New Roman" w:cs="Times New Roman"/>
          <w:sz w:val="27"/>
          <w:szCs w:val="27"/>
          <w:lang w:eastAsia="ru-RU"/>
        </w:rPr>
        <w:t>.</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Слуховое восприятие детей с нарушением слуха может быть эффективно использовано при постановке звуков речи, исправлении дефектов и предупреждении недостатков в произношение.</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По мере развития речи вырастает слуховая способность ее восприятия, овладение речью способствует более продуктивному развитию фонематического восприятия речи, как в ходе специальных упражнений, так и без них. Восприятие речи на слух зависит от нескольких условий:</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состояния слуха,</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уровня развития речи,</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контекста и ситуации,</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сложности речевых конструкций,</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объема предъявляемого материала на слух.</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AB4264">
        <w:rPr>
          <w:rFonts w:ascii="Times New Roman" w:eastAsia="Times New Roman" w:hAnsi="Times New Roman" w:cs="Times New Roman"/>
          <w:sz w:val="27"/>
          <w:szCs w:val="27"/>
          <w:lang w:eastAsia="ru-RU"/>
        </w:rPr>
        <w:t>По мере овладения речью повышается способность к развитию и использованию слуха. Одним из условий, способствующих успешному восприятию речи на слух, является уровень развития речи. Причем различный уровень речевого развития оказывает влияния на оптимальные возможности восприятия речи на слух. Чем выше уровень речевого развития, тем успешнее восприятие речи на слух.</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Л.П. Назарова</w:t>
      </w:r>
      <w:r w:rsidRPr="00AB4264">
        <w:rPr>
          <w:rFonts w:ascii="Times New Roman" w:eastAsia="Times New Roman" w:hAnsi="Times New Roman" w:cs="Times New Roman"/>
          <w:sz w:val="27"/>
          <w:szCs w:val="27"/>
          <w:lang w:eastAsia="ru-RU"/>
        </w:rPr>
        <w:t xml:space="preserve"> выделяет 4 уровня развития речи у детей со сниженным слухом:</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оптимальный уровень,</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сниженный уровень речевого развития,</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ограниченный уровень,</w:t>
      </w:r>
    </w:p>
    <w:p w:rsidR="00AB4264" w:rsidRPr="00AB4264" w:rsidRDefault="00AB4264" w:rsidP="00AB4264">
      <w:pPr>
        <w:spacing w:after="0" w:line="294" w:lineRule="atLeast"/>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7"/>
          <w:szCs w:val="27"/>
          <w:lang w:eastAsia="ru-RU"/>
        </w:rPr>
        <w:t>- резко ограниченный.</w:t>
      </w:r>
    </w:p>
    <w:p w:rsidR="00AB4264" w:rsidRDefault="00AB4264" w:rsidP="00AB4264">
      <w:pPr>
        <w:spacing w:after="0" w:line="240" w:lineRule="auto"/>
        <w:jc w:val="both"/>
        <w:rPr>
          <w:rFonts w:ascii="Times New Roman" w:eastAsia="Times New Roman" w:hAnsi="Times New Roman" w:cs="Times New Roman"/>
          <w:szCs w:val="27"/>
          <w:lang w:eastAsia="ru-RU"/>
        </w:rPr>
      </w:pPr>
    </w:p>
    <w:p w:rsidR="00AB4264" w:rsidRPr="00AB4264" w:rsidRDefault="00AB4264" w:rsidP="00AB4264">
      <w:pPr>
        <w:spacing w:after="0" w:line="240" w:lineRule="auto"/>
        <w:jc w:val="both"/>
        <w:rPr>
          <w:rFonts w:ascii="Times New Roman" w:eastAsia="Times New Roman" w:hAnsi="Times New Roman" w:cs="Times New Roman"/>
          <w:szCs w:val="24"/>
          <w:lang w:eastAsia="ru-RU"/>
        </w:rPr>
      </w:pPr>
      <w:r w:rsidRPr="00AB4264">
        <w:rPr>
          <w:rFonts w:ascii="Times New Roman" w:eastAsia="Times New Roman" w:hAnsi="Times New Roman" w:cs="Times New Roman"/>
          <w:szCs w:val="27"/>
          <w:lang w:eastAsia="ru-RU"/>
        </w:rPr>
        <w:t>СПИСОК ИСПОЛЬЗОВАННОЙ ЛИТЕРАТУРЫ</w:t>
      </w:r>
    </w:p>
    <w:p w:rsidR="00AB4264" w:rsidRPr="00AB4264" w:rsidRDefault="00AB4264" w:rsidP="00AB4264">
      <w:pPr>
        <w:spacing w:after="0" w:line="240" w:lineRule="auto"/>
        <w:jc w:val="both"/>
        <w:rPr>
          <w:rFonts w:ascii="Times New Roman" w:eastAsia="Times New Roman" w:hAnsi="Times New Roman" w:cs="Times New Roman"/>
          <w:sz w:val="24"/>
          <w:szCs w:val="24"/>
          <w:lang w:eastAsia="ru-RU"/>
        </w:rPr>
      </w:pPr>
      <w:proofErr w:type="spellStart"/>
      <w:r w:rsidRPr="00AB4264">
        <w:rPr>
          <w:rFonts w:ascii="Times New Roman" w:eastAsia="Times New Roman" w:hAnsi="Times New Roman" w:cs="Times New Roman"/>
          <w:sz w:val="24"/>
          <w:szCs w:val="27"/>
          <w:lang w:eastAsia="ru-RU"/>
        </w:rPr>
        <w:t>Ефименкова</w:t>
      </w:r>
      <w:proofErr w:type="spellEnd"/>
      <w:r w:rsidRPr="00AB4264">
        <w:rPr>
          <w:rFonts w:ascii="Times New Roman" w:eastAsia="Times New Roman" w:hAnsi="Times New Roman" w:cs="Times New Roman"/>
          <w:sz w:val="24"/>
          <w:szCs w:val="27"/>
          <w:lang w:eastAsia="ru-RU"/>
        </w:rPr>
        <w:t xml:space="preserve"> Л.Н. Формирование речи у дошкольников. М., 1985.</w:t>
      </w:r>
    </w:p>
    <w:p w:rsidR="00AB4264" w:rsidRPr="00AB4264" w:rsidRDefault="00AB4264" w:rsidP="00AB4264">
      <w:pPr>
        <w:spacing w:after="0" w:line="240" w:lineRule="auto"/>
        <w:jc w:val="both"/>
        <w:rPr>
          <w:rFonts w:ascii="Times New Roman" w:eastAsia="Times New Roman" w:hAnsi="Times New Roman" w:cs="Times New Roman"/>
          <w:sz w:val="24"/>
          <w:szCs w:val="24"/>
          <w:lang w:eastAsia="ru-RU"/>
        </w:rPr>
      </w:pPr>
      <w:r w:rsidRPr="00AB4264">
        <w:rPr>
          <w:rFonts w:ascii="Times New Roman" w:eastAsia="Times New Roman" w:hAnsi="Times New Roman" w:cs="Times New Roman"/>
          <w:sz w:val="24"/>
          <w:szCs w:val="27"/>
          <w:lang w:eastAsia="ru-RU"/>
        </w:rPr>
        <w:t xml:space="preserve">Назарова Л.П. Методика слуховой работы в школе </w:t>
      </w:r>
      <w:proofErr w:type="gramStart"/>
      <w:r w:rsidRPr="00AB4264">
        <w:rPr>
          <w:rFonts w:ascii="Times New Roman" w:eastAsia="Times New Roman" w:hAnsi="Times New Roman" w:cs="Times New Roman"/>
          <w:sz w:val="24"/>
          <w:szCs w:val="27"/>
          <w:lang w:eastAsia="ru-RU"/>
        </w:rPr>
        <w:t>слабослышащих</w:t>
      </w:r>
      <w:proofErr w:type="gramEnd"/>
      <w:r w:rsidRPr="00AB4264">
        <w:rPr>
          <w:rFonts w:ascii="Times New Roman" w:eastAsia="Times New Roman" w:hAnsi="Times New Roman" w:cs="Times New Roman"/>
          <w:sz w:val="24"/>
          <w:szCs w:val="27"/>
          <w:lang w:eastAsia="ru-RU"/>
        </w:rPr>
        <w:t>. М., 1991.</w:t>
      </w:r>
    </w:p>
    <w:p w:rsidR="00AB4264" w:rsidRPr="00AB4264" w:rsidRDefault="00AB4264" w:rsidP="00AB4264">
      <w:pPr>
        <w:spacing w:after="0" w:line="240" w:lineRule="auto"/>
        <w:jc w:val="both"/>
        <w:rPr>
          <w:rFonts w:ascii="Times New Roman" w:eastAsia="Times New Roman" w:hAnsi="Times New Roman" w:cs="Times New Roman"/>
          <w:sz w:val="24"/>
          <w:szCs w:val="24"/>
          <w:lang w:eastAsia="ru-RU"/>
        </w:rPr>
      </w:pPr>
    </w:p>
    <w:p w:rsidR="004D6A98" w:rsidRDefault="00C04CF4" w:rsidP="00AB4264">
      <w:pPr>
        <w:jc w:val="both"/>
      </w:pPr>
    </w:p>
    <w:sectPr w:rsidR="004D6A98" w:rsidSect="00AB4264">
      <w:pgSz w:w="11906" w:h="16838"/>
      <w:pgMar w:top="1134"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B2A"/>
    <w:rsid w:val="000C2DBC"/>
    <w:rsid w:val="003C3B2A"/>
    <w:rsid w:val="00760D18"/>
    <w:rsid w:val="00AB4264"/>
    <w:rsid w:val="00C04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42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42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93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1231</Words>
  <Characters>7021</Characters>
  <Application>Microsoft Office Word</Application>
  <DocSecurity>0</DocSecurity>
  <Lines>58</Lines>
  <Paragraphs>16</Paragraphs>
  <ScaleCrop>false</ScaleCrop>
  <Company/>
  <LinksUpToDate>false</LinksUpToDate>
  <CharactersWithSpaces>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2021-09-17T02:40:00Z</dcterms:created>
  <dcterms:modified xsi:type="dcterms:W3CDTF">2021-09-17T02:50:00Z</dcterms:modified>
</cp:coreProperties>
</file>